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6E3" w:rsidRPr="003546E3" w:rsidRDefault="00E275E6" w:rsidP="003546E3">
      <w:pPr>
        <w:autoSpaceDE w:val="0"/>
        <w:autoSpaceDN w:val="0"/>
        <w:adjustRightInd w:val="0"/>
        <w:ind w:left="800"/>
        <w:jc w:val="center"/>
        <w:rPr>
          <w:rFonts w:asciiTheme="majorEastAsia" w:eastAsiaTheme="majorEastAsia" w:hAnsiTheme="majorEastAsia"/>
          <w:sz w:val="24"/>
          <w:szCs w:val="24"/>
        </w:rPr>
      </w:pPr>
      <w:r>
        <w:rPr>
          <w:rFonts w:asciiTheme="majorEastAsia" w:eastAsiaTheme="majorEastAsia" w:hAnsiTheme="majorEastAsia"/>
          <w:noProof/>
          <w:sz w:val="24"/>
          <w:szCs w:val="24"/>
        </w:rPr>
        <w:pict>
          <v:shapetype id="_x0000_t202" coordsize="21600,21600" o:spt="202" path="m,l,21600r21600,l21600,xe">
            <v:stroke joinstyle="miter"/>
            <v:path gradientshapeok="t" o:connecttype="rect"/>
          </v:shapetype>
          <v:shape id="_x0000_s2054" type="#_x0000_t202" style="position:absolute;left:0;text-align:left;margin-left:413.4pt;margin-top:-38.7pt;width:95.25pt;height:36.75pt;z-index:251659264" filled="f" stroked="f">
            <v:textbox inset="5.85pt,.7pt,5.85pt,.7pt">
              <w:txbxContent>
                <w:p w:rsidR="00101B6A" w:rsidRPr="00101B6A" w:rsidRDefault="00101B6A" w:rsidP="00101B6A">
                  <w:pPr>
                    <w:jc w:val="center"/>
                    <w:rPr>
                      <w:rFonts w:asciiTheme="majorEastAsia" w:eastAsiaTheme="majorEastAsia" w:hAnsiTheme="majorEastAsia"/>
                      <w:sz w:val="28"/>
                      <w:szCs w:val="28"/>
                    </w:rPr>
                  </w:pPr>
                  <w:r w:rsidRPr="00101B6A">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別紙</w:t>
                  </w:r>
                  <w:r w:rsidRPr="00101B6A">
                    <w:rPr>
                      <w:rFonts w:asciiTheme="majorEastAsia" w:eastAsiaTheme="majorEastAsia" w:hAnsiTheme="majorEastAsia" w:hint="eastAsia"/>
                      <w:sz w:val="28"/>
                      <w:szCs w:val="28"/>
                    </w:rPr>
                    <w:t>１】</w:t>
                  </w:r>
                </w:p>
              </w:txbxContent>
            </v:textbox>
          </v:shape>
        </w:pict>
      </w:r>
      <w:r w:rsidR="003546E3" w:rsidRPr="003546E3">
        <w:rPr>
          <w:rFonts w:asciiTheme="majorEastAsia" w:eastAsiaTheme="majorEastAsia" w:hAnsiTheme="majorEastAsia" w:hint="eastAsia"/>
          <w:sz w:val="24"/>
          <w:szCs w:val="24"/>
        </w:rPr>
        <w:t>住宅対策委員会の審議内容について</w:t>
      </w:r>
    </w:p>
    <w:p w:rsidR="003546E3" w:rsidRDefault="003546E3">
      <w:pPr>
        <w:autoSpaceDE w:val="0"/>
        <w:autoSpaceDN w:val="0"/>
        <w:adjustRightInd w:val="0"/>
        <w:ind w:left="800"/>
      </w:pPr>
    </w:p>
    <w:p w:rsidR="0051066A" w:rsidRPr="00864CA1" w:rsidRDefault="0051066A" w:rsidP="00CD0998">
      <w:pPr>
        <w:autoSpaceDE w:val="0"/>
        <w:autoSpaceDN w:val="0"/>
        <w:adjustRightInd w:val="0"/>
        <w:spacing w:beforeLines="50"/>
        <w:rPr>
          <w:rFonts w:asciiTheme="majorEastAsia" w:eastAsiaTheme="majorEastAsia" w:hAnsiTheme="majorEastAsia"/>
        </w:rPr>
      </w:pPr>
      <w:r w:rsidRPr="00864CA1">
        <w:rPr>
          <w:rFonts w:asciiTheme="majorEastAsia" w:eastAsiaTheme="majorEastAsia" w:hAnsiTheme="majorEastAsia" w:hint="eastAsia"/>
        </w:rPr>
        <w:t>長岡市附属機関設置条例</w:t>
      </w:r>
      <w:r w:rsidR="00BE2F08" w:rsidRPr="00864CA1">
        <w:rPr>
          <w:rFonts w:asciiTheme="majorEastAsia" w:eastAsiaTheme="majorEastAsia" w:hAnsiTheme="majorEastAsia" w:hint="eastAsia"/>
        </w:rPr>
        <w:t>（抜粋）</w:t>
      </w:r>
    </w:p>
    <w:p w:rsidR="0051066A" w:rsidRPr="003546E3" w:rsidRDefault="0051066A">
      <w:pPr>
        <w:autoSpaceDE w:val="0"/>
        <w:autoSpaceDN w:val="0"/>
        <w:adjustRightInd w:val="0"/>
        <w:ind w:left="200"/>
        <w:rPr>
          <w:sz w:val="18"/>
          <w:szCs w:val="18"/>
        </w:rPr>
      </w:pPr>
      <w:r w:rsidRPr="003546E3">
        <w:rPr>
          <w:sz w:val="18"/>
          <w:szCs w:val="18"/>
        </w:rPr>
        <w:t>(</w:t>
      </w:r>
      <w:r w:rsidRPr="003546E3">
        <w:rPr>
          <w:rFonts w:hint="eastAsia"/>
          <w:sz w:val="18"/>
          <w:szCs w:val="18"/>
        </w:rPr>
        <w:t>趣旨</w:t>
      </w:r>
      <w:r w:rsidRPr="003546E3">
        <w:rPr>
          <w:sz w:val="18"/>
          <w:szCs w:val="18"/>
        </w:rPr>
        <w:t>)</w:t>
      </w:r>
    </w:p>
    <w:p w:rsidR="0051066A" w:rsidRPr="003546E3" w:rsidRDefault="0051066A">
      <w:pPr>
        <w:autoSpaceDE w:val="0"/>
        <w:autoSpaceDN w:val="0"/>
        <w:adjustRightInd w:val="0"/>
        <w:ind w:left="200" w:hanging="200"/>
        <w:rPr>
          <w:sz w:val="18"/>
          <w:szCs w:val="18"/>
        </w:rPr>
      </w:pPr>
      <w:r w:rsidRPr="003546E3">
        <w:rPr>
          <w:rFonts w:hint="eastAsia"/>
          <w:sz w:val="18"/>
          <w:szCs w:val="18"/>
        </w:rPr>
        <w:t>第</w:t>
      </w:r>
      <w:r w:rsidRPr="003546E3">
        <w:rPr>
          <w:sz w:val="18"/>
          <w:szCs w:val="18"/>
        </w:rPr>
        <w:t>1</w:t>
      </w:r>
      <w:r w:rsidRPr="003546E3">
        <w:rPr>
          <w:rFonts w:hint="eastAsia"/>
          <w:sz w:val="18"/>
          <w:szCs w:val="18"/>
        </w:rPr>
        <w:t>条　地方自治法</w:t>
      </w:r>
      <w:r w:rsidRPr="003546E3">
        <w:rPr>
          <w:sz w:val="18"/>
          <w:szCs w:val="18"/>
        </w:rPr>
        <w:t>(</w:t>
      </w:r>
      <w:r w:rsidRPr="003546E3">
        <w:rPr>
          <w:rFonts w:hint="eastAsia"/>
          <w:sz w:val="18"/>
          <w:szCs w:val="18"/>
        </w:rPr>
        <w:t>昭和</w:t>
      </w:r>
      <w:r w:rsidRPr="003546E3">
        <w:rPr>
          <w:sz w:val="18"/>
          <w:szCs w:val="18"/>
        </w:rPr>
        <w:t>22</w:t>
      </w:r>
      <w:r w:rsidRPr="003546E3">
        <w:rPr>
          <w:rFonts w:hint="eastAsia"/>
          <w:sz w:val="18"/>
          <w:szCs w:val="18"/>
        </w:rPr>
        <w:t>年法律第</w:t>
      </w:r>
      <w:r w:rsidRPr="003546E3">
        <w:rPr>
          <w:sz w:val="18"/>
          <w:szCs w:val="18"/>
        </w:rPr>
        <w:t>67</w:t>
      </w:r>
      <w:r w:rsidRPr="003546E3">
        <w:rPr>
          <w:rFonts w:hint="eastAsia"/>
          <w:sz w:val="18"/>
          <w:szCs w:val="18"/>
        </w:rPr>
        <w:t>号</w:t>
      </w:r>
      <w:r w:rsidRPr="003546E3">
        <w:rPr>
          <w:sz w:val="18"/>
          <w:szCs w:val="18"/>
        </w:rPr>
        <w:t>)</w:t>
      </w:r>
      <w:r w:rsidRPr="003546E3">
        <w:rPr>
          <w:rFonts w:hint="eastAsia"/>
          <w:sz w:val="18"/>
          <w:szCs w:val="18"/>
        </w:rPr>
        <w:t>第</w:t>
      </w:r>
      <w:r w:rsidRPr="003546E3">
        <w:rPr>
          <w:sz w:val="18"/>
          <w:szCs w:val="18"/>
        </w:rPr>
        <w:t>138</w:t>
      </w:r>
      <w:r w:rsidRPr="003546E3">
        <w:rPr>
          <w:rFonts w:hint="eastAsia"/>
          <w:sz w:val="18"/>
          <w:szCs w:val="18"/>
        </w:rPr>
        <w:t>条の</w:t>
      </w:r>
      <w:r w:rsidRPr="003546E3">
        <w:rPr>
          <w:sz w:val="18"/>
          <w:szCs w:val="18"/>
        </w:rPr>
        <w:t>4</w:t>
      </w:r>
      <w:r w:rsidRPr="003546E3">
        <w:rPr>
          <w:rFonts w:hint="eastAsia"/>
          <w:sz w:val="18"/>
          <w:szCs w:val="18"/>
        </w:rPr>
        <w:t>及び第</w:t>
      </w:r>
      <w:r w:rsidRPr="003546E3">
        <w:rPr>
          <w:sz w:val="18"/>
          <w:szCs w:val="18"/>
        </w:rPr>
        <w:t>202</w:t>
      </w:r>
      <w:r w:rsidRPr="003546E3">
        <w:rPr>
          <w:rFonts w:hint="eastAsia"/>
          <w:sz w:val="18"/>
          <w:szCs w:val="18"/>
        </w:rPr>
        <w:t>条の</w:t>
      </w:r>
      <w:r w:rsidRPr="003546E3">
        <w:rPr>
          <w:sz w:val="18"/>
          <w:szCs w:val="18"/>
        </w:rPr>
        <w:t>3</w:t>
      </w:r>
      <w:r w:rsidRPr="003546E3">
        <w:rPr>
          <w:rFonts w:hint="eastAsia"/>
          <w:sz w:val="18"/>
          <w:szCs w:val="18"/>
        </w:rPr>
        <w:t>の規定に基づく執行機関の附属機関の設置及び担任する事務は、法律若しくはこれに基づく政令又は他の条例に定めのあるもののほか、この条例の定めるところによる。</w:t>
      </w:r>
    </w:p>
    <w:p w:rsidR="0051066A" w:rsidRPr="003546E3" w:rsidRDefault="0051066A">
      <w:pPr>
        <w:autoSpaceDE w:val="0"/>
        <w:autoSpaceDN w:val="0"/>
        <w:adjustRightInd w:val="0"/>
        <w:ind w:left="200"/>
        <w:rPr>
          <w:sz w:val="18"/>
          <w:szCs w:val="18"/>
        </w:rPr>
      </w:pPr>
      <w:r w:rsidRPr="003546E3">
        <w:rPr>
          <w:sz w:val="18"/>
          <w:szCs w:val="18"/>
        </w:rPr>
        <w:t>(</w:t>
      </w:r>
      <w:r w:rsidRPr="003546E3">
        <w:rPr>
          <w:rFonts w:hint="eastAsia"/>
          <w:sz w:val="18"/>
          <w:szCs w:val="18"/>
        </w:rPr>
        <w:t>設置</w:t>
      </w:r>
      <w:r w:rsidRPr="003546E3">
        <w:rPr>
          <w:sz w:val="18"/>
          <w:szCs w:val="18"/>
        </w:rPr>
        <w:t>)</w:t>
      </w:r>
    </w:p>
    <w:p w:rsidR="0051066A" w:rsidRPr="003546E3" w:rsidRDefault="0051066A">
      <w:pPr>
        <w:autoSpaceDE w:val="0"/>
        <w:autoSpaceDN w:val="0"/>
        <w:adjustRightInd w:val="0"/>
        <w:ind w:left="200" w:hanging="200"/>
        <w:rPr>
          <w:sz w:val="18"/>
          <w:szCs w:val="18"/>
        </w:rPr>
      </w:pPr>
      <w:r w:rsidRPr="003546E3">
        <w:rPr>
          <w:rFonts w:hint="eastAsia"/>
          <w:sz w:val="18"/>
          <w:szCs w:val="18"/>
        </w:rPr>
        <w:t>第</w:t>
      </w:r>
      <w:r w:rsidRPr="003546E3">
        <w:rPr>
          <w:sz w:val="18"/>
          <w:szCs w:val="18"/>
        </w:rPr>
        <w:t>2</w:t>
      </w:r>
      <w:r w:rsidRPr="003546E3">
        <w:rPr>
          <w:rFonts w:hint="eastAsia"/>
          <w:sz w:val="18"/>
          <w:szCs w:val="18"/>
        </w:rPr>
        <w:t>条　附属機関として別表に掲げる機関を置く。</w:t>
      </w:r>
    </w:p>
    <w:p w:rsidR="0051066A" w:rsidRPr="003546E3" w:rsidRDefault="0051066A">
      <w:pPr>
        <w:autoSpaceDE w:val="0"/>
        <w:autoSpaceDN w:val="0"/>
        <w:adjustRightInd w:val="0"/>
        <w:ind w:left="200" w:hanging="200"/>
        <w:rPr>
          <w:sz w:val="18"/>
          <w:szCs w:val="18"/>
        </w:rPr>
      </w:pPr>
      <w:r w:rsidRPr="003546E3">
        <w:rPr>
          <w:sz w:val="18"/>
          <w:szCs w:val="18"/>
        </w:rPr>
        <w:t>2</w:t>
      </w:r>
      <w:r w:rsidRPr="003546E3">
        <w:rPr>
          <w:rFonts w:hint="eastAsia"/>
          <w:sz w:val="18"/>
          <w:szCs w:val="18"/>
        </w:rPr>
        <w:t xml:space="preserve">　附属機関が担任する事務は、別表右欄に掲げる事務とする。</w:t>
      </w:r>
    </w:p>
    <w:p w:rsidR="0051066A" w:rsidRPr="003546E3" w:rsidRDefault="0051066A">
      <w:pPr>
        <w:autoSpaceDE w:val="0"/>
        <w:autoSpaceDN w:val="0"/>
        <w:adjustRightInd w:val="0"/>
        <w:ind w:left="200"/>
        <w:rPr>
          <w:sz w:val="18"/>
          <w:szCs w:val="18"/>
        </w:rPr>
      </w:pPr>
      <w:r w:rsidRPr="003546E3">
        <w:rPr>
          <w:sz w:val="18"/>
          <w:szCs w:val="18"/>
        </w:rPr>
        <w:t>(</w:t>
      </w:r>
      <w:r w:rsidRPr="003546E3">
        <w:rPr>
          <w:rFonts w:hint="eastAsia"/>
          <w:sz w:val="18"/>
          <w:szCs w:val="18"/>
        </w:rPr>
        <w:t>その他</w:t>
      </w:r>
      <w:r w:rsidRPr="003546E3">
        <w:rPr>
          <w:sz w:val="18"/>
          <w:szCs w:val="18"/>
        </w:rPr>
        <w:t>)</w:t>
      </w:r>
    </w:p>
    <w:p w:rsidR="0051066A" w:rsidRPr="003546E3" w:rsidRDefault="0051066A">
      <w:pPr>
        <w:autoSpaceDE w:val="0"/>
        <w:autoSpaceDN w:val="0"/>
        <w:adjustRightInd w:val="0"/>
        <w:ind w:left="200" w:hanging="200"/>
        <w:rPr>
          <w:sz w:val="18"/>
          <w:szCs w:val="18"/>
        </w:rPr>
      </w:pPr>
      <w:r w:rsidRPr="003546E3">
        <w:rPr>
          <w:rFonts w:hint="eastAsia"/>
          <w:sz w:val="18"/>
          <w:szCs w:val="18"/>
        </w:rPr>
        <w:t>第</w:t>
      </w:r>
      <w:r w:rsidRPr="003546E3">
        <w:rPr>
          <w:sz w:val="18"/>
          <w:szCs w:val="18"/>
        </w:rPr>
        <w:t>3</w:t>
      </w:r>
      <w:r w:rsidRPr="003546E3">
        <w:rPr>
          <w:rFonts w:hint="eastAsia"/>
          <w:sz w:val="18"/>
          <w:szCs w:val="18"/>
        </w:rPr>
        <w:t>条　附属機関の組織、運営その他の必要な事項は、執行機関が別に定める。</w:t>
      </w:r>
    </w:p>
    <w:p w:rsidR="0051066A" w:rsidRPr="003546E3" w:rsidRDefault="0051066A">
      <w:pPr>
        <w:autoSpaceDE w:val="0"/>
        <w:autoSpaceDN w:val="0"/>
        <w:adjustRightInd w:val="0"/>
        <w:ind w:left="200" w:hanging="200"/>
        <w:rPr>
          <w:sz w:val="18"/>
          <w:szCs w:val="18"/>
        </w:rPr>
      </w:pPr>
      <w:r w:rsidRPr="003546E3">
        <w:rPr>
          <w:rFonts w:hint="eastAsia"/>
          <w:sz w:val="18"/>
          <w:szCs w:val="18"/>
        </w:rPr>
        <w:t>別表</w:t>
      </w:r>
      <w:r w:rsidRPr="003546E3">
        <w:rPr>
          <w:sz w:val="18"/>
          <w:szCs w:val="18"/>
        </w:rPr>
        <w:t>(</w:t>
      </w:r>
      <w:r w:rsidRPr="003546E3">
        <w:rPr>
          <w:rFonts w:hint="eastAsia"/>
          <w:sz w:val="18"/>
          <w:szCs w:val="18"/>
        </w:rPr>
        <w:t>第</w:t>
      </w:r>
      <w:r w:rsidRPr="003546E3">
        <w:rPr>
          <w:sz w:val="18"/>
          <w:szCs w:val="18"/>
        </w:rPr>
        <w:t>2</w:t>
      </w:r>
      <w:r w:rsidRPr="003546E3">
        <w:rPr>
          <w:rFonts w:hint="eastAsia"/>
          <w:sz w:val="18"/>
          <w:szCs w:val="18"/>
        </w:rPr>
        <w:t>条関係</w:t>
      </w:r>
      <w:r w:rsidRPr="003546E3">
        <w:rPr>
          <w:sz w:val="18"/>
          <w:szCs w:val="18"/>
        </w:rPr>
        <w:t>)</w:t>
      </w: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552"/>
        <w:gridCol w:w="5103"/>
      </w:tblGrid>
      <w:tr w:rsidR="0051066A" w:rsidRPr="003546E3" w:rsidTr="00DE3D10">
        <w:tc>
          <w:tcPr>
            <w:tcW w:w="2268" w:type="dxa"/>
          </w:tcPr>
          <w:p w:rsidR="0051066A" w:rsidRPr="003546E3" w:rsidRDefault="0051066A">
            <w:pPr>
              <w:autoSpaceDE w:val="0"/>
              <w:autoSpaceDN w:val="0"/>
              <w:adjustRightInd w:val="0"/>
              <w:jc w:val="center"/>
              <w:rPr>
                <w:sz w:val="18"/>
                <w:szCs w:val="18"/>
              </w:rPr>
            </w:pPr>
            <w:r w:rsidRPr="003546E3">
              <w:rPr>
                <w:rFonts w:hint="eastAsia"/>
                <w:sz w:val="18"/>
                <w:szCs w:val="18"/>
              </w:rPr>
              <w:t>附属機関名</w:t>
            </w:r>
          </w:p>
        </w:tc>
        <w:tc>
          <w:tcPr>
            <w:tcW w:w="2552" w:type="dxa"/>
          </w:tcPr>
          <w:p w:rsidR="0051066A" w:rsidRPr="003546E3" w:rsidRDefault="0051066A">
            <w:pPr>
              <w:autoSpaceDE w:val="0"/>
              <w:autoSpaceDN w:val="0"/>
              <w:adjustRightInd w:val="0"/>
              <w:rPr>
                <w:sz w:val="18"/>
                <w:szCs w:val="18"/>
              </w:rPr>
            </w:pPr>
            <w:r w:rsidRPr="003546E3">
              <w:rPr>
                <w:rFonts w:hint="eastAsia"/>
                <w:sz w:val="18"/>
                <w:szCs w:val="18"/>
              </w:rPr>
              <w:t>附属機関の属する執行機関</w:t>
            </w:r>
          </w:p>
        </w:tc>
        <w:tc>
          <w:tcPr>
            <w:tcW w:w="5103" w:type="dxa"/>
          </w:tcPr>
          <w:p w:rsidR="0051066A" w:rsidRPr="003546E3" w:rsidRDefault="0051066A">
            <w:pPr>
              <w:autoSpaceDE w:val="0"/>
              <w:autoSpaceDN w:val="0"/>
              <w:adjustRightInd w:val="0"/>
              <w:jc w:val="center"/>
              <w:rPr>
                <w:sz w:val="18"/>
                <w:szCs w:val="18"/>
              </w:rPr>
            </w:pPr>
            <w:r w:rsidRPr="003546E3">
              <w:rPr>
                <w:rFonts w:hint="eastAsia"/>
                <w:sz w:val="18"/>
                <w:szCs w:val="18"/>
              </w:rPr>
              <w:t>担任する事務</w:t>
            </w:r>
          </w:p>
        </w:tc>
      </w:tr>
      <w:tr w:rsidR="00BE2F08" w:rsidRPr="003546E3" w:rsidTr="00DE3D10">
        <w:trPr>
          <w:trHeight w:val="516"/>
        </w:trPr>
        <w:tc>
          <w:tcPr>
            <w:tcW w:w="2268" w:type="dxa"/>
          </w:tcPr>
          <w:p w:rsidR="00BE2F08" w:rsidRPr="003546E3" w:rsidRDefault="00BE2F08">
            <w:pPr>
              <w:autoSpaceDE w:val="0"/>
              <w:autoSpaceDN w:val="0"/>
              <w:adjustRightInd w:val="0"/>
              <w:rPr>
                <w:sz w:val="18"/>
                <w:szCs w:val="18"/>
              </w:rPr>
            </w:pPr>
            <w:r w:rsidRPr="003546E3">
              <w:rPr>
                <w:rFonts w:hint="eastAsia"/>
                <w:sz w:val="18"/>
                <w:szCs w:val="18"/>
              </w:rPr>
              <w:t>長岡市住宅対策委員会</w:t>
            </w:r>
          </w:p>
        </w:tc>
        <w:tc>
          <w:tcPr>
            <w:tcW w:w="2552" w:type="dxa"/>
          </w:tcPr>
          <w:p w:rsidR="00BE2F08" w:rsidRPr="003546E3" w:rsidRDefault="003546E3">
            <w:pPr>
              <w:autoSpaceDE w:val="0"/>
              <w:autoSpaceDN w:val="0"/>
              <w:adjustRightInd w:val="0"/>
              <w:rPr>
                <w:sz w:val="18"/>
                <w:szCs w:val="18"/>
              </w:rPr>
            </w:pPr>
            <w:r w:rsidRPr="003546E3">
              <w:rPr>
                <w:rFonts w:hint="eastAsia"/>
                <w:sz w:val="18"/>
                <w:szCs w:val="18"/>
              </w:rPr>
              <w:t>市長</w:t>
            </w:r>
          </w:p>
        </w:tc>
        <w:tc>
          <w:tcPr>
            <w:tcW w:w="5103" w:type="dxa"/>
          </w:tcPr>
          <w:p w:rsidR="00BE2F08" w:rsidRPr="003546E3" w:rsidRDefault="00BE2F08">
            <w:pPr>
              <w:autoSpaceDE w:val="0"/>
              <w:autoSpaceDN w:val="0"/>
              <w:adjustRightInd w:val="0"/>
              <w:rPr>
                <w:sz w:val="18"/>
                <w:szCs w:val="18"/>
              </w:rPr>
            </w:pPr>
            <w:r w:rsidRPr="003546E3">
              <w:rPr>
                <w:rFonts w:hint="eastAsia"/>
                <w:sz w:val="18"/>
                <w:szCs w:val="18"/>
              </w:rPr>
              <w:t>市長の諮問に応じ、</w:t>
            </w:r>
            <w:r w:rsidRPr="00DE3D10">
              <w:rPr>
                <w:rFonts w:asciiTheme="majorEastAsia" w:eastAsiaTheme="majorEastAsia" w:hAnsiTheme="majorEastAsia" w:hint="eastAsia"/>
                <w:sz w:val="18"/>
                <w:szCs w:val="18"/>
              </w:rPr>
              <w:t>住宅建設</w:t>
            </w:r>
            <w:r w:rsidRPr="003546E3">
              <w:rPr>
                <w:rFonts w:hint="eastAsia"/>
                <w:sz w:val="18"/>
                <w:szCs w:val="18"/>
              </w:rPr>
              <w:t>及び</w:t>
            </w:r>
            <w:r w:rsidRPr="00DE3D10">
              <w:rPr>
                <w:rFonts w:asciiTheme="majorEastAsia" w:eastAsiaTheme="majorEastAsia" w:hAnsiTheme="majorEastAsia" w:hint="eastAsia"/>
                <w:sz w:val="18"/>
                <w:szCs w:val="18"/>
              </w:rPr>
              <w:t>運営</w:t>
            </w:r>
            <w:r w:rsidRPr="003546E3">
              <w:rPr>
                <w:rFonts w:hint="eastAsia"/>
                <w:sz w:val="18"/>
                <w:szCs w:val="18"/>
              </w:rPr>
              <w:t>について審議検討し、意見を具申する。</w:t>
            </w:r>
          </w:p>
        </w:tc>
      </w:tr>
    </w:tbl>
    <w:p w:rsidR="004E02EA" w:rsidRPr="00CB0E22" w:rsidRDefault="00E275E6">
      <w:pPr>
        <w:rPr>
          <w:sz w:val="20"/>
          <w:szCs w:val="20"/>
        </w:rPr>
      </w:pPr>
      <w:r w:rsidRPr="00E275E6">
        <w:rPr>
          <w:rFonts w:asciiTheme="minorEastAsia" w:hAnsiTheme="minorEastAsia" w:cs="ＭＳ明朝"/>
          <w:noProof/>
          <w:kern w:val="0"/>
        </w:rPr>
        <w:pict>
          <v:shape id="_x0000_s2051" type="#_x0000_t202" style="position:absolute;left:0;text-align:left;margin-left:216.45pt;margin-top:5.7pt;width:123.75pt;height:37.15pt;z-index:251658240;mso-position-horizontal-relative:text;mso-position-vertical-relative:text">
            <v:textbox inset="5.85pt,.7pt,5.85pt,.7pt">
              <w:txbxContent>
                <w:p w:rsidR="00CB0E22" w:rsidRDefault="00E275E6" w:rsidP="00CD0998">
                  <w:pPr>
                    <w:spacing w:beforeLines="50"/>
                  </w:pPr>
                  <w:r>
                    <w:ruby>
                      <w:rubyPr>
                        <w:rubyAlign w:val="distributeSpace"/>
                        <w:hps w:val="10"/>
                        <w:hpsRaise w:val="18"/>
                        <w:hpsBaseText w:val="21"/>
                        <w:lid w:val="ja-JP"/>
                      </w:rubyPr>
                      <w:rt>
                        <w:r w:rsidR="00CB0E22" w:rsidRPr="004E02EA">
                          <w:rPr>
                            <w:rFonts w:ascii="ＭＳ 明朝" w:hAnsi="ＭＳ 明朝" w:hint="eastAsia"/>
                            <w:sz w:val="10"/>
                          </w:rPr>
                          <w:t>おおやけ</w:t>
                        </w:r>
                      </w:rt>
                      <w:rubyBase>
                        <w:r w:rsidR="00CB0E22">
                          <w:rPr>
                            <w:rFonts w:hint="eastAsia"/>
                          </w:rPr>
                          <w:t>公</w:t>
                        </w:r>
                      </w:rubyBase>
                    </w:ruby>
                  </w:r>
                  <w:r w:rsidR="00CB0E22">
                    <w:rPr>
                      <w:rFonts w:hint="eastAsia"/>
                    </w:rPr>
                    <w:t>の住宅の建設へ</w:t>
                  </w:r>
                </w:p>
              </w:txbxContent>
            </v:textbox>
          </v:shape>
        </w:pict>
      </w:r>
      <w:r w:rsidRPr="00E275E6">
        <w:rPr>
          <w:rFonts w:asciiTheme="minorEastAsia" w:hAnsiTheme="minorEastAsia" w:cs="ＭＳ明朝"/>
          <w:kern w:val="0"/>
        </w:rPr>
      </w:r>
      <w:r w:rsidRPr="00E275E6">
        <w:rPr>
          <w:rFonts w:asciiTheme="minorEastAsia" w:hAnsiTheme="minorEastAsia" w:cs="ＭＳ明朝"/>
          <w:kern w:val="0"/>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2055" type="#_x0000_t78" style="width:211.5pt;height:42pt;mso-left-percent:-10001;mso-top-percent:-10001;mso-position-horizontal:absolute;mso-position-horizontal-relative:char;mso-position-vertical:absolute;mso-position-vertical-relative:line;mso-left-percent:-10001;mso-top-percent:-10001" adj="17944,,19234,7784" filled="f">
            <v:textbox inset="5.85pt,.7pt,5.85pt,.7pt">
              <w:txbxContent>
                <w:p w:rsidR="00CB0E22" w:rsidRPr="00CB0E22" w:rsidRDefault="00CB0E22" w:rsidP="00CB0E22">
                  <w:pPr>
                    <w:rPr>
                      <w:rFonts w:ascii="ＭＳ 明朝" w:hAnsi="ＭＳ 明朝" w:cs="ＭＳ明朝"/>
                      <w:kern w:val="0"/>
                    </w:rPr>
                  </w:pPr>
                  <w:r w:rsidRPr="00CB0E22">
                    <w:rPr>
                      <w:rFonts w:ascii="ＭＳ 明朝" w:hAnsi="ＭＳ 明朝" w:cs="ＭＳ明朝" w:hint="eastAsia"/>
                      <w:kern w:val="0"/>
                    </w:rPr>
                    <w:t>戦後復興期における</w:t>
                  </w:r>
                </w:p>
                <w:p w:rsidR="00CB0E22" w:rsidRDefault="00CB0E22" w:rsidP="00CB0E22">
                  <w:pPr>
                    <w:rPr>
                      <w:sz w:val="20"/>
                      <w:szCs w:val="20"/>
                    </w:rPr>
                  </w:pPr>
                  <w:r w:rsidRPr="00CB0E22">
                    <w:rPr>
                      <w:rFonts w:ascii="ＭＳ 明朝" w:hAnsi="ＭＳ 明朝" w:cs="ＭＳ明朝" w:hint="eastAsia"/>
                      <w:kern w:val="0"/>
                    </w:rPr>
                    <w:t>住宅ストックの量の絶対的な不足</w:t>
                  </w:r>
                </w:p>
                <w:p w:rsidR="00CB0E22" w:rsidRPr="004E02EA" w:rsidRDefault="00CB0E22" w:rsidP="00CB0E22"/>
              </w:txbxContent>
            </v:textbox>
            <w10:wrap type="none"/>
            <w10:anchorlock/>
          </v:shape>
        </w:pict>
      </w:r>
    </w:p>
    <w:p w:rsidR="00DE3D10" w:rsidRPr="009E0CC4" w:rsidRDefault="00DE3D10" w:rsidP="00CD0998">
      <w:pPr>
        <w:spacing w:beforeLines="50"/>
        <w:rPr>
          <w:rFonts w:asciiTheme="majorEastAsia" w:eastAsiaTheme="majorEastAsia" w:hAnsiTheme="majorEastAsia"/>
        </w:rPr>
      </w:pPr>
      <w:r w:rsidRPr="009E0CC4">
        <w:rPr>
          <w:rFonts w:asciiTheme="majorEastAsia" w:eastAsiaTheme="majorEastAsia" w:hAnsiTheme="majorEastAsia" w:hint="eastAsia"/>
        </w:rPr>
        <w:t>住宅について</w:t>
      </w:r>
    </w:p>
    <w:p w:rsidR="0051066A" w:rsidRPr="009E0CC4" w:rsidRDefault="004E02EA" w:rsidP="009E0CC4">
      <w:pPr>
        <w:ind w:firstLineChars="100" w:firstLine="213"/>
      </w:pPr>
      <w:r w:rsidRPr="009E0CC4">
        <w:rPr>
          <w:rFonts w:hint="eastAsia"/>
        </w:rPr>
        <w:t>公的機関が提供する住宅の種類</w:t>
      </w:r>
      <w:r w:rsidR="00CF195C" w:rsidRPr="009E0CC4">
        <w:rPr>
          <w:rFonts w:hint="eastAsia"/>
        </w:rPr>
        <w:t>（</w:t>
      </w:r>
      <w:r w:rsidR="00DE3D10" w:rsidRPr="009E0CC4">
        <w:rPr>
          <w:rFonts w:hint="eastAsia"/>
        </w:rPr>
        <w:t>長岡</w:t>
      </w:r>
      <w:r w:rsidR="00CF195C" w:rsidRPr="009E0CC4">
        <w:rPr>
          <w:rFonts w:hint="eastAsia"/>
        </w:rPr>
        <w:t>市内に存在するもののみ記載）</w:t>
      </w:r>
    </w:p>
    <w:tbl>
      <w:tblPr>
        <w:tblStyle w:val="a7"/>
        <w:tblW w:w="9781" w:type="dxa"/>
        <w:tblInd w:w="250" w:type="dxa"/>
        <w:tblLook w:val="04A0"/>
      </w:tblPr>
      <w:tblGrid>
        <w:gridCol w:w="2268"/>
        <w:gridCol w:w="7513"/>
      </w:tblGrid>
      <w:tr w:rsidR="00CB0E22" w:rsidRPr="00DE3D10" w:rsidTr="00CB0E22">
        <w:trPr>
          <w:trHeight w:val="70"/>
        </w:trPr>
        <w:tc>
          <w:tcPr>
            <w:tcW w:w="2268" w:type="dxa"/>
          </w:tcPr>
          <w:p w:rsidR="00CB0E22" w:rsidRPr="00DE3D10" w:rsidRDefault="00CB0E22" w:rsidP="00CB0E22">
            <w:pPr>
              <w:rPr>
                <w:sz w:val="18"/>
                <w:szCs w:val="18"/>
              </w:rPr>
            </w:pPr>
            <w:r w:rsidRPr="00DE3D10">
              <w:rPr>
                <w:rFonts w:hint="eastAsia"/>
                <w:sz w:val="18"/>
                <w:szCs w:val="18"/>
              </w:rPr>
              <w:t>公営住宅（市・県営住宅）</w:t>
            </w:r>
          </w:p>
        </w:tc>
        <w:tc>
          <w:tcPr>
            <w:tcW w:w="7513" w:type="dxa"/>
          </w:tcPr>
          <w:p w:rsidR="00CB0E22" w:rsidRPr="00DE3D10" w:rsidRDefault="00CB0E22" w:rsidP="00DE3D10">
            <w:pPr>
              <w:rPr>
                <w:rFonts w:asciiTheme="minorEastAsia" w:hAnsiTheme="minorEastAsia" w:cs="ＭＳ明朝"/>
                <w:kern w:val="0"/>
                <w:sz w:val="18"/>
                <w:szCs w:val="18"/>
              </w:rPr>
            </w:pPr>
            <w:r w:rsidRPr="00DE3D10">
              <w:rPr>
                <w:rFonts w:asciiTheme="minorEastAsia" w:hAnsiTheme="minorEastAsia" w:cs="ＭＳ明朝" w:hint="eastAsia"/>
                <w:kern w:val="0"/>
                <w:sz w:val="18"/>
                <w:szCs w:val="18"/>
              </w:rPr>
              <w:t>住宅に困窮している低所得者を対象とし、国の補助金を受けて建設された住宅</w:t>
            </w:r>
          </w:p>
        </w:tc>
      </w:tr>
      <w:tr w:rsidR="00CB0E22" w:rsidRPr="00DE3D10" w:rsidTr="00CB0E22">
        <w:trPr>
          <w:trHeight w:val="324"/>
        </w:trPr>
        <w:tc>
          <w:tcPr>
            <w:tcW w:w="2268" w:type="dxa"/>
          </w:tcPr>
          <w:p w:rsidR="00CB0E22" w:rsidRPr="00DE3D10" w:rsidRDefault="00CB0E22">
            <w:pPr>
              <w:rPr>
                <w:sz w:val="18"/>
                <w:szCs w:val="18"/>
              </w:rPr>
            </w:pPr>
            <w:r w:rsidRPr="00DE3D10">
              <w:rPr>
                <w:rFonts w:asciiTheme="minorEastAsia" w:hAnsiTheme="minorEastAsia" w:cs="ＭＳ明朝" w:hint="eastAsia"/>
                <w:kern w:val="0"/>
                <w:sz w:val="18"/>
                <w:szCs w:val="18"/>
              </w:rPr>
              <w:t>市費単独住宅</w:t>
            </w:r>
          </w:p>
        </w:tc>
        <w:tc>
          <w:tcPr>
            <w:tcW w:w="7513" w:type="dxa"/>
          </w:tcPr>
          <w:p w:rsidR="00CB0E22" w:rsidRPr="00DE3D10" w:rsidRDefault="00CB0E22" w:rsidP="00CF195C">
            <w:pPr>
              <w:rPr>
                <w:sz w:val="18"/>
                <w:szCs w:val="18"/>
              </w:rPr>
            </w:pPr>
            <w:r w:rsidRPr="00DE3D10">
              <w:rPr>
                <w:rFonts w:asciiTheme="minorEastAsia" w:hAnsiTheme="minorEastAsia" w:cs="ＭＳ明朝" w:hint="eastAsia"/>
                <w:kern w:val="0"/>
                <w:sz w:val="18"/>
                <w:szCs w:val="18"/>
              </w:rPr>
              <w:t>住宅に困窮している低所得者を対象とし、国の補助</w:t>
            </w:r>
            <w:r>
              <w:rPr>
                <w:rFonts w:asciiTheme="minorEastAsia" w:hAnsiTheme="minorEastAsia" w:cs="ＭＳ明朝" w:hint="eastAsia"/>
                <w:kern w:val="0"/>
                <w:sz w:val="18"/>
                <w:szCs w:val="18"/>
              </w:rPr>
              <w:t>金</w:t>
            </w:r>
            <w:r w:rsidRPr="00DE3D10">
              <w:rPr>
                <w:rFonts w:asciiTheme="minorEastAsia" w:hAnsiTheme="minorEastAsia" w:cs="ＭＳ明朝" w:hint="eastAsia"/>
                <w:kern w:val="0"/>
                <w:sz w:val="18"/>
                <w:szCs w:val="18"/>
              </w:rPr>
              <w:t>を受けず市が単独で建てた住宅</w:t>
            </w:r>
          </w:p>
        </w:tc>
      </w:tr>
      <w:tr w:rsidR="00CB0E22" w:rsidRPr="00DE3D10" w:rsidTr="00CB0E22">
        <w:tc>
          <w:tcPr>
            <w:tcW w:w="2268" w:type="dxa"/>
          </w:tcPr>
          <w:p w:rsidR="00CB0E22" w:rsidRPr="00DE3D10" w:rsidRDefault="00CB0E22">
            <w:pPr>
              <w:rPr>
                <w:sz w:val="18"/>
                <w:szCs w:val="18"/>
              </w:rPr>
            </w:pPr>
            <w:r w:rsidRPr="00DE3D10">
              <w:rPr>
                <w:rFonts w:hint="eastAsia"/>
                <w:sz w:val="18"/>
                <w:szCs w:val="18"/>
              </w:rPr>
              <w:t>改良住宅</w:t>
            </w:r>
          </w:p>
        </w:tc>
        <w:tc>
          <w:tcPr>
            <w:tcW w:w="7513" w:type="dxa"/>
          </w:tcPr>
          <w:p w:rsidR="00CB0E22" w:rsidRPr="00DE3D10" w:rsidRDefault="00CB0E22">
            <w:pPr>
              <w:rPr>
                <w:sz w:val="18"/>
                <w:szCs w:val="18"/>
              </w:rPr>
            </w:pPr>
            <w:r w:rsidRPr="00DE3D10">
              <w:rPr>
                <w:rFonts w:asciiTheme="minorEastAsia" w:hAnsiTheme="minorEastAsia" w:cs="ＭＳ明朝" w:hint="eastAsia"/>
                <w:kern w:val="0"/>
                <w:sz w:val="18"/>
                <w:szCs w:val="18"/>
              </w:rPr>
              <w:t>不良住宅が密集する地区の環境整備を目的とした住宅地区改良事業等の実施に伴い、住宅を失う従前の居住者用住宅として整備した住宅</w:t>
            </w:r>
          </w:p>
        </w:tc>
      </w:tr>
      <w:tr w:rsidR="00CB0E22" w:rsidRPr="00DE3D10" w:rsidTr="00CB0E22">
        <w:trPr>
          <w:trHeight w:val="70"/>
        </w:trPr>
        <w:tc>
          <w:tcPr>
            <w:tcW w:w="2268" w:type="dxa"/>
          </w:tcPr>
          <w:p w:rsidR="00CB0E22" w:rsidRPr="00DE3D10" w:rsidRDefault="00CB0E22">
            <w:pPr>
              <w:rPr>
                <w:sz w:val="18"/>
                <w:szCs w:val="18"/>
              </w:rPr>
            </w:pPr>
            <w:r w:rsidRPr="00DE3D10">
              <w:rPr>
                <w:rFonts w:asciiTheme="minorEastAsia" w:hAnsiTheme="minorEastAsia" w:cs="ＭＳ明朝" w:hint="eastAsia"/>
                <w:kern w:val="0"/>
                <w:sz w:val="18"/>
                <w:szCs w:val="18"/>
              </w:rPr>
              <w:t>特定公共賃貸住宅</w:t>
            </w:r>
          </w:p>
        </w:tc>
        <w:tc>
          <w:tcPr>
            <w:tcW w:w="7513" w:type="dxa"/>
          </w:tcPr>
          <w:p w:rsidR="00CB0E22" w:rsidRPr="00DE3D10" w:rsidRDefault="00CB0E22">
            <w:pPr>
              <w:rPr>
                <w:sz w:val="18"/>
                <w:szCs w:val="18"/>
              </w:rPr>
            </w:pPr>
            <w:r w:rsidRPr="00DE3D10">
              <w:rPr>
                <w:rFonts w:asciiTheme="minorEastAsia" w:hAnsiTheme="minorEastAsia" w:cs="ＭＳ明朝" w:hint="eastAsia"/>
                <w:kern w:val="0"/>
                <w:sz w:val="18"/>
                <w:szCs w:val="18"/>
              </w:rPr>
              <w:t>中堅ファミ</w:t>
            </w:r>
            <w:r>
              <w:rPr>
                <w:rFonts w:asciiTheme="minorEastAsia" w:hAnsiTheme="minorEastAsia" w:cs="ＭＳ明朝" w:hint="eastAsia"/>
                <w:kern w:val="0"/>
                <w:sz w:val="18"/>
                <w:szCs w:val="18"/>
              </w:rPr>
              <w:t>リー層向けに、良好な居住環境の賃貸住宅を提供する目的で</w:t>
            </w:r>
            <w:r w:rsidRPr="00DE3D10">
              <w:rPr>
                <w:rFonts w:asciiTheme="minorEastAsia" w:hAnsiTheme="minorEastAsia" w:cs="ＭＳ明朝" w:hint="eastAsia"/>
                <w:kern w:val="0"/>
                <w:sz w:val="18"/>
                <w:szCs w:val="18"/>
              </w:rPr>
              <w:t>建設した住宅</w:t>
            </w:r>
          </w:p>
        </w:tc>
      </w:tr>
    </w:tbl>
    <w:p w:rsidR="005A2366" w:rsidRDefault="005A2366" w:rsidP="005A2366">
      <w:pPr>
        <w:rPr>
          <w:rFonts w:asciiTheme="majorEastAsia" w:eastAsiaTheme="majorEastAsia" w:hAnsiTheme="majorEastAsia"/>
        </w:rPr>
      </w:pPr>
    </w:p>
    <w:p w:rsidR="00CF195C" w:rsidRPr="00DE3D10" w:rsidRDefault="00DE3D10" w:rsidP="005A2366">
      <w:pPr>
        <w:rPr>
          <w:rFonts w:asciiTheme="majorEastAsia" w:eastAsiaTheme="majorEastAsia" w:hAnsiTheme="majorEastAsia"/>
        </w:rPr>
      </w:pPr>
      <w:r w:rsidRPr="00DE3D10">
        <w:rPr>
          <w:rFonts w:asciiTheme="majorEastAsia" w:eastAsiaTheme="majorEastAsia" w:hAnsiTheme="majorEastAsia" w:hint="eastAsia"/>
        </w:rPr>
        <w:t>建設について</w:t>
      </w:r>
      <w:r w:rsidR="00C246B9">
        <w:rPr>
          <w:rFonts w:asciiTheme="majorEastAsia" w:eastAsiaTheme="majorEastAsia" w:hAnsiTheme="majorEastAsia" w:hint="eastAsia"/>
        </w:rPr>
        <w:t>（近年の状況）</w:t>
      </w:r>
    </w:p>
    <w:p w:rsidR="00DE3D10" w:rsidRDefault="00DE3D10">
      <w:r>
        <w:rPr>
          <w:rFonts w:hint="eastAsia"/>
        </w:rPr>
        <w:t xml:space="preserve">　</w:t>
      </w:r>
      <w:r w:rsidR="00C246B9">
        <w:rPr>
          <w:rFonts w:hint="eastAsia"/>
        </w:rPr>
        <w:t>・</w:t>
      </w:r>
      <w:r w:rsidR="00004155">
        <w:rPr>
          <w:rFonts w:hint="eastAsia"/>
        </w:rPr>
        <w:t>平成</w:t>
      </w:r>
      <w:r w:rsidR="00004155">
        <w:rPr>
          <w:rFonts w:hint="eastAsia"/>
        </w:rPr>
        <w:t>18~19</w:t>
      </w:r>
      <w:r w:rsidR="00004155">
        <w:rPr>
          <w:rFonts w:hint="eastAsia"/>
        </w:rPr>
        <w:t xml:space="preserve">年　</w:t>
      </w:r>
      <w:r w:rsidR="00C246B9">
        <w:rPr>
          <w:rFonts w:hint="eastAsia"/>
        </w:rPr>
        <w:t>中越大震災の被災者住宅建設</w:t>
      </w:r>
      <w:r w:rsidR="0026765F">
        <w:rPr>
          <w:rFonts w:hint="eastAsia"/>
        </w:rPr>
        <w:t>（長岡・山古志・小国・川口地域）</w:t>
      </w:r>
    </w:p>
    <w:p w:rsidR="00C246B9" w:rsidRDefault="00C246B9">
      <w:r>
        <w:rPr>
          <w:rFonts w:hint="eastAsia"/>
        </w:rPr>
        <w:t xml:space="preserve">　・平成</w:t>
      </w:r>
      <w:r>
        <w:rPr>
          <w:rFonts w:hint="eastAsia"/>
        </w:rPr>
        <w:t>21~26</w:t>
      </w:r>
      <w:r w:rsidR="0026765F">
        <w:rPr>
          <w:rFonts w:hint="eastAsia"/>
        </w:rPr>
        <w:t xml:space="preserve">年　</w:t>
      </w:r>
      <w:r>
        <w:rPr>
          <w:rFonts w:hint="eastAsia"/>
        </w:rPr>
        <w:t>稲葉団地</w:t>
      </w:r>
      <w:r w:rsidR="0026765F">
        <w:rPr>
          <w:rFonts w:hint="eastAsia"/>
        </w:rPr>
        <w:t>の建替</w:t>
      </w:r>
    </w:p>
    <w:p w:rsidR="00CB0E22" w:rsidRDefault="00CB0E22">
      <w:r>
        <w:rPr>
          <w:rFonts w:hint="eastAsia"/>
        </w:rPr>
        <w:t xml:space="preserve">　⇒今後は、既存建物の長寿命化の方向へ</w:t>
      </w:r>
    </w:p>
    <w:p w:rsidR="005A2366" w:rsidRDefault="005A2366" w:rsidP="005A2366">
      <w:pPr>
        <w:rPr>
          <w:rFonts w:asciiTheme="majorEastAsia" w:eastAsiaTheme="majorEastAsia" w:hAnsiTheme="majorEastAsia"/>
        </w:rPr>
      </w:pPr>
    </w:p>
    <w:p w:rsidR="00DE3D10" w:rsidRDefault="00DE3D10" w:rsidP="005A2366">
      <w:pPr>
        <w:rPr>
          <w:rFonts w:asciiTheme="majorEastAsia" w:eastAsiaTheme="majorEastAsia" w:hAnsiTheme="majorEastAsia"/>
        </w:rPr>
      </w:pPr>
      <w:r w:rsidRPr="00DE3D10">
        <w:rPr>
          <w:rFonts w:asciiTheme="majorEastAsia" w:eastAsiaTheme="majorEastAsia" w:hAnsiTheme="majorEastAsia" w:hint="eastAsia"/>
        </w:rPr>
        <w:t>運営について</w:t>
      </w:r>
    </w:p>
    <w:p w:rsidR="00DE3D10" w:rsidRDefault="00DE3D10">
      <w:pPr>
        <w:rPr>
          <w:rFonts w:asciiTheme="minorEastAsia" w:eastAsiaTheme="minorEastAsia" w:hAnsiTheme="minorEastAsia"/>
        </w:rPr>
      </w:pPr>
      <w:r>
        <w:rPr>
          <w:rFonts w:asciiTheme="minorEastAsia" w:eastAsiaTheme="minorEastAsia" w:hAnsiTheme="minorEastAsia" w:hint="eastAsia"/>
        </w:rPr>
        <w:t xml:space="preserve">　</w:t>
      </w:r>
      <w:r w:rsidR="006332FF">
        <w:rPr>
          <w:rFonts w:asciiTheme="minorEastAsia" w:eastAsiaTheme="minorEastAsia" w:hAnsiTheme="minorEastAsia" w:hint="eastAsia"/>
        </w:rPr>
        <w:t>・住宅困窮度判定基準の制定　→　入居判定（現在は事務局で実施し、委員会に報告）</w:t>
      </w:r>
    </w:p>
    <w:p w:rsidR="006332FF" w:rsidRPr="006332FF" w:rsidRDefault="006332FF">
      <w:pPr>
        <w:rPr>
          <w:rFonts w:asciiTheme="minorEastAsia" w:eastAsiaTheme="minorEastAsia" w:hAnsiTheme="minorEastAsia"/>
        </w:rPr>
      </w:pPr>
      <w:r>
        <w:rPr>
          <w:rFonts w:asciiTheme="minorEastAsia" w:eastAsiaTheme="minorEastAsia" w:hAnsiTheme="minorEastAsia" w:hint="eastAsia"/>
        </w:rPr>
        <w:t xml:space="preserve">　・社会情勢の変化に合わせた運用方法の</w:t>
      </w:r>
      <w:r w:rsidR="00AA2985">
        <w:rPr>
          <w:rFonts w:asciiTheme="minorEastAsia" w:eastAsiaTheme="minorEastAsia" w:hAnsiTheme="minorEastAsia" w:hint="eastAsia"/>
        </w:rPr>
        <w:t>審議</w:t>
      </w:r>
      <w:r>
        <w:rPr>
          <w:rFonts w:asciiTheme="minorEastAsia" w:eastAsiaTheme="minorEastAsia" w:hAnsiTheme="minorEastAsia" w:hint="eastAsia"/>
        </w:rPr>
        <w:t>検討</w:t>
      </w:r>
    </w:p>
    <w:p w:rsidR="005A2366" w:rsidRDefault="005A2366" w:rsidP="005A2366">
      <w:pPr>
        <w:rPr>
          <w:rFonts w:asciiTheme="majorEastAsia" w:eastAsiaTheme="majorEastAsia" w:hAnsiTheme="majorEastAsia"/>
        </w:rPr>
      </w:pPr>
    </w:p>
    <w:p w:rsidR="00DE3D10" w:rsidRDefault="00DE3D10" w:rsidP="005A2366">
      <w:pPr>
        <w:rPr>
          <w:rFonts w:asciiTheme="majorEastAsia" w:eastAsiaTheme="majorEastAsia" w:hAnsiTheme="majorEastAsia"/>
        </w:rPr>
      </w:pPr>
      <w:r>
        <w:rPr>
          <w:rFonts w:asciiTheme="majorEastAsia" w:eastAsiaTheme="majorEastAsia" w:hAnsiTheme="majorEastAsia" w:hint="eastAsia"/>
        </w:rPr>
        <w:t>平成30</w:t>
      </w:r>
      <w:r w:rsidR="00227428">
        <w:rPr>
          <w:rFonts w:asciiTheme="majorEastAsia" w:eastAsiaTheme="majorEastAsia" w:hAnsiTheme="majorEastAsia" w:hint="eastAsia"/>
        </w:rPr>
        <w:t>年度の関連</w:t>
      </w:r>
      <w:r>
        <w:rPr>
          <w:rFonts w:asciiTheme="majorEastAsia" w:eastAsiaTheme="majorEastAsia" w:hAnsiTheme="majorEastAsia" w:hint="eastAsia"/>
        </w:rPr>
        <w:t>事業</w:t>
      </w:r>
    </w:p>
    <w:p w:rsidR="00DE3D10" w:rsidRPr="00DE3D10" w:rsidRDefault="00DE3D10" w:rsidP="00DE3D10">
      <w:pPr>
        <w:ind w:firstLineChars="100" w:firstLine="213"/>
        <w:rPr>
          <w:rFonts w:asciiTheme="minorEastAsia" w:eastAsiaTheme="minorEastAsia" w:hAnsiTheme="minorEastAsia"/>
        </w:rPr>
      </w:pPr>
      <w:r>
        <w:rPr>
          <w:rFonts w:asciiTheme="minorEastAsia" w:eastAsiaTheme="minorEastAsia" w:hAnsiTheme="minorEastAsia" w:hint="eastAsia"/>
        </w:rPr>
        <w:t>長岡市住宅政策マスタープランの改定</w:t>
      </w:r>
    </w:p>
    <w:sectPr w:rsidR="00DE3D10" w:rsidRPr="00DE3D10" w:rsidSect="00CF195C">
      <w:pgSz w:w="11907" w:h="16840" w:code="9"/>
      <w:pgMar w:top="1134" w:right="1077" w:bottom="1134" w:left="1077" w:header="720" w:footer="720" w:gutter="0"/>
      <w:cols w:space="720"/>
      <w:noEndnote/>
      <w:docGrid w:type="linesAndChars" w:linePitch="357" w:charSpace="5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E22" w:rsidRDefault="00CB0E22" w:rsidP="00BE2F08">
      <w:r>
        <w:separator/>
      </w:r>
    </w:p>
  </w:endnote>
  <w:endnote w:type="continuationSeparator" w:id="0">
    <w:p w:rsidR="00CB0E22" w:rsidRDefault="00CB0E22" w:rsidP="00BE2F0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E22" w:rsidRDefault="00CB0E22" w:rsidP="00BE2F08">
      <w:r>
        <w:separator/>
      </w:r>
    </w:p>
  </w:footnote>
  <w:footnote w:type="continuationSeparator" w:id="0">
    <w:p w:rsidR="00CB0E22" w:rsidRDefault="00CB0E22" w:rsidP="00BE2F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213"/>
  <w:drawingGridVerticalSpacing w:val="357"/>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057">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066A"/>
    <w:rsid w:val="00004155"/>
    <w:rsid w:val="00101B6A"/>
    <w:rsid w:val="001D74CB"/>
    <w:rsid w:val="00227428"/>
    <w:rsid w:val="0026765F"/>
    <w:rsid w:val="003546E3"/>
    <w:rsid w:val="00482257"/>
    <w:rsid w:val="004E02EA"/>
    <w:rsid w:val="0051066A"/>
    <w:rsid w:val="00525B6A"/>
    <w:rsid w:val="005A2366"/>
    <w:rsid w:val="006332FF"/>
    <w:rsid w:val="00864CA1"/>
    <w:rsid w:val="009E0CC4"/>
    <w:rsid w:val="00A55D22"/>
    <w:rsid w:val="00AA2985"/>
    <w:rsid w:val="00BE2F08"/>
    <w:rsid w:val="00C2360A"/>
    <w:rsid w:val="00C246B9"/>
    <w:rsid w:val="00CB0E22"/>
    <w:rsid w:val="00CB6E2D"/>
    <w:rsid w:val="00CD0998"/>
    <w:rsid w:val="00CF195C"/>
    <w:rsid w:val="00DE3D10"/>
    <w:rsid w:val="00E275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v:textbox inset="5.85pt,.7pt,5.85pt,.7pt"/>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D22"/>
    <w:pPr>
      <w:widowControl w:val="0"/>
      <w:jc w:val="both"/>
    </w:pPr>
    <w:rPr>
      <w:rFonts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2F08"/>
    <w:pPr>
      <w:tabs>
        <w:tab w:val="center" w:pos="4252"/>
        <w:tab w:val="right" w:pos="8504"/>
      </w:tabs>
      <w:snapToGrid w:val="0"/>
    </w:pPr>
  </w:style>
  <w:style w:type="character" w:customStyle="1" w:styleId="a4">
    <w:name w:val="ヘッダー (文字)"/>
    <w:basedOn w:val="a0"/>
    <w:link w:val="a3"/>
    <w:uiPriority w:val="99"/>
    <w:semiHidden/>
    <w:rsid w:val="00BE2F08"/>
    <w:rPr>
      <w:rFonts w:cs="ＭＳ 明朝"/>
      <w:szCs w:val="21"/>
    </w:rPr>
  </w:style>
  <w:style w:type="paragraph" w:styleId="a5">
    <w:name w:val="footer"/>
    <w:basedOn w:val="a"/>
    <w:link w:val="a6"/>
    <w:uiPriority w:val="99"/>
    <w:semiHidden/>
    <w:unhideWhenUsed/>
    <w:rsid w:val="00BE2F08"/>
    <w:pPr>
      <w:tabs>
        <w:tab w:val="center" w:pos="4252"/>
        <w:tab w:val="right" w:pos="8504"/>
      </w:tabs>
      <w:snapToGrid w:val="0"/>
    </w:pPr>
  </w:style>
  <w:style w:type="character" w:customStyle="1" w:styleId="a6">
    <w:name w:val="フッター (文字)"/>
    <w:basedOn w:val="a0"/>
    <w:link w:val="a5"/>
    <w:uiPriority w:val="99"/>
    <w:semiHidden/>
    <w:rsid w:val="00BE2F08"/>
    <w:rPr>
      <w:rFonts w:cs="ＭＳ 明朝"/>
      <w:szCs w:val="21"/>
    </w:rPr>
  </w:style>
  <w:style w:type="table" w:styleId="a7">
    <w:name w:val="Table Grid"/>
    <w:basedOn w:val="a1"/>
    <w:uiPriority w:val="59"/>
    <w:rsid w:val="00CF1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031A5-0D3E-47AB-9529-FB08FAA9B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○長岡市附属機関設置条例</vt:lpstr>
    </vt:vector>
  </TitlesOfParts>
  <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○長岡市附属機関設置条例</dc:title>
  <dc:creator>長岡市役所</dc:creator>
  <cp:lastModifiedBy>長岡市役所</cp:lastModifiedBy>
  <cp:revision>11</cp:revision>
  <dcterms:created xsi:type="dcterms:W3CDTF">2018-07-04T23:45:00Z</dcterms:created>
  <dcterms:modified xsi:type="dcterms:W3CDTF">2018-07-09T10:57:00Z</dcterms:modified>
</cp:coreProperties>
</file>