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24C" w:rsidRPr="005B5666" w:rsidRDefault="0011324C" w:rsidP="003463B5">
      <w:pPr>
        <w:wordWrap/>
        <w:jc w:val="right"/>
        <w:rPr>
          <w:rFonts w:hAnsi="ＭＳ 明朝"/>
        </w:rPr>
      </w:pPr>
    </w:p>
    <w:p w:rsidR="004F52A8" w:rsidRPr="005B5666" w:rsidRDefault="004F52A8" w:rsidP="003463B5">
      <w:pPr>
        <w:wordWrap/>
        <w:adjustRightInd/>
        <w:spacing w:line="240" w:lineRule="auto"/>
        <w:jc w:val="center"/>
        <w:textAlignment w:val="auto"/>
        <w:rPr>
          <w:rFonts w:hAnsi="ＭＳ 明朝"/>
          <w:b/>
          <w:kern w:val="2"/>
          <w:sz w:val="28"/>
          <w:szCs w:val="28"/>
        </w:rPr>
      </w:pPr>
      <w:r w:rsidRPr="005B5666">
        <w:rPr>
          <w:rFonts w:hAnsi="ＭＳ 明朝" w:hint="eastAsia"/>
          <w:b/>
          <w:kern w:val="2"/>
          <w:sz w:val="28"/>
          <w:szCs w:val="28"/>
        </w:rPr>
        <w:t>個人情報の取扱いに関する特記仕様書</w:t>
      </w:r>
    </w:p>
    <w:p w:rsidR="004F52A8" w:rsidRPr="005B5666" w:rsidRDefault="004F52A8" w:rsidP="003463B5">
      <w:pPr>
        <w:wordWrap/>
        <w:adjustRightInd/>
        <w:spacing w:line="240" w:lineRule="auto"/>
        <w:jc w:val="both"/>
        <w:textAlignment w:val="auto"/>
        <w:rPr>
          <w:rFonts w:hAnsi="ＭＳ 明朝"/>
          <w:kern w:val="2"/>
          <w:szCs w:val="24"/>
        </w:rPr>
      </w:pPr>
    </w:p>
    <w:p w:rsidR="004F52A8" w:rsidRPr="005B5666" w:rsidRDefault="004F52A8" w:rsidP="003463B5">
      <w:pPr>
        <w:wordWrap/>
        <w:adjustRightInd/>
        <w:spacing w:line="240" w:lineRule="auto"/>
        <w:ind w:firstLineChars="100" w:firstLine="221"/>
        <w:jc w:val="both"/>
        <w:textAlignment w:val="auto"/>
        <w:rPr>
          <w:rFonts w:hAnsi="ＭＳ 明朝"/>
          <w:kern w:val="2"/>
          <w:szCs w:val="24"/>
        </w:rPr>
      </w:pPr>
      <w:r w:rsidRPr="005B5666">
        <w:rPr>
          <w:rFonts w:hAnsi="ＭＳ 明朝" w:hint="eastAsia"/>
          <w:kern w:val="2"/>
          <w:szCs w:val="24"/>
        </w:rPr>
        <w:t>（条例等の遵</w:t>
      </w:r>
      <w:bookmarkStart w:id="0" w:name="_GoBack"/>
      <w:bookmarkEnd w:id="0"/>
      <w:r w:rsidRPr="005B5666">
        <w:rPr>
          <w:rFonts w:hAnsi="ＭＳ 明朝" w:hint="eastAsia"/>
          <w:kern w:val="2"/>
          <w:szCs w:val="24"/>
        </w:rPr>
        <w:t>守）</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第１条　受託者（以下「乙」と</w:t>
      </w:r>
      <w:r w:rsidRPr="005134A2">
        <w:rPr>
          <w:rFonts w:hAnsi="ＭＳ 明朝" w:hint="eastAsia"/>
          <w:kern w:val="2"/>
          <w:szCs w:val="24"/>
        </w:rPr>
        <w:t>いう。）は、</w:t>
      </w:r>
      <w:r w:rsidR="00243709" w:rsidRPr="005134A2">
        <w:rPr>
          <w:rFonts w:hAnsi="ＭＳ 明朝" w:hint="eastAsia"/>
        </w:rPr>
        <w:t>個人情報の保護に関する法律（平成15年法律第57号）</w:t>
      </w:r>
      <w:r w:rsidR="00C22E8F" w:rsidRPr="005134A2">
        <w:rPr>
          <w:rFonts w:hAnsi="ＭＳ 明朝" w:hint="eastAsia"/>
        </w:rPr>
        <w:t>及びその他関係法令並びに</w:t>
      </w:r>
      <w:r w:rsidR="00C22E8F" w:rsidRPr="005134A2">
        <w:rPr>
          <w:rFonts w:hAnsi="ＭＳ 明朝" w:hint="eastAsia"/>
          <w:kern w:val="2"/>
          <w:szCs w:val="24"/>
        </w:rPr>
        <w:t>長岡市（以下「甲」という。）の定める</w:t>
      </w:r>
      <w:r w:rsidR="000F3588" w:rsidRPr="005134A2">
        <w:rPr>
          <w:rFonts w:hint="eastAsia"/>
        </w:rPr>
        <w:t>長岡市個人情報保護法施行条例(令和４年長岡市条例第47号)</w:t>
      </w:r>
      <w:r w:rsidRPr="005134A2">
        <w:rPr>
          <w:rFonts w:hAnsi="ＭＳ 明朝" w:hint="eastAsia"/>
          <w:kern w:val="2"/>
          <w:szCs w:val="24"/>
        </w:rPr>
        <w:t>、長岡市情報セキュリテ</w:t>
      </w:r>
      <w:r w:rsidRPr="005B5666">
        <w:rPr>
          <w:rFonts w:hAnsi="ＭＳ 明朝" w:hint="eastAsia"/>
          <w:kern w:val="2"/>
          <w:szCs w:val="24"/>
        </w:rPr>
        <w:t>ィ基本方針及び情報セキュリティ対策基準に基づき、本契約により甲から委託を受けた業務（以下｢本業務｣という。）の実施にあたり、この個人情報の取扱いに関する特記仕様書（以下「特記仕様書」という。）で定められた事項を遵守しなければならない。</w:t>
      </w:r>
    </w:p>
    <w:p w:rsidR="004F52A8" w:rsidRPr="005B5666" w:rsidRDefault="004F52A8" w:rsidP="003463B5">
      <w:pPr>
        <w:wordWrap/>
        <w:adjustRightInd/>
        <w:spacing w:line="240" w:lineRule="auto"/>
        <w:ind w:firstLineChars="100" w:firstLine="221"/>
        <w:jc w:val="both"/>
        <w:textAlignment w:val="auto"/>
        <w:rPr>
          <w:rFonts w:hAnsi="ＭＳ 明朝"/>
          <w:kern w:val="2"/>
          <w:szCs w:val="24"/>
        </w:rPr>
      </w:pPr>
      <w:r w:rsidRPr="005B5666">
        <w:rPr>
          <w:rFonts w:hAnsi="ＭＳ 明朝" w:hint="eastAsia"/>
          <w:kern w:val="2"/>
          <w:szCs w:val="24"/>
        </w:rPr>
        <w:t>（責任体制の整備）</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第２条　乙は、個人情報の安全管理について、内部における責任体制を構築し、その体制を維持しなければならない。</w:t>
      </w:r>
    </w:p>
    <w:p w:rsidR="004F52A8" w:rsidRPr="005B5666" w:rsidRDefault="004F52A8" w:rsidP="003463B5">
      <w:pPr>
        <w:wordWrap/>
        <w:adjustRightInd/>
        <w:spacing w:line="240" w:lineRule="auto"/>
        <w:jc w:val="both"/>
        <w:textAlignment w:val="auto"/>
        <w:rPr>
          <w:rFonts w:hAnsi="ＭＳ 明朝"/>
          <w:kern w:val="2"/>
          <w:szCs w:val="24"/>
        </w:rPr>
      </w:pPr>
      <w:r w:rsidRPr="005B5666">
        <w:rPr>
          <w:rFonts w:hAnsi="ＭＳ 明朝" w:hint="eastAsia"/>
          <w:kern w:val="2"/>
          <w:szCs w:val="24"/>
        </w:rPr>
        <w:t xml:space="preserve">　（作業責任者等の届出）</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第３条　乙は、個人情報の取扱いに係る作業責任者及び作業従事者を定め、書面により甲に報告しなければならない。</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２　乙は、個人情報の取扱いに係る作業責任者及び作業従事者を変更する場合の手続を定めなければならない。</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３　乙は、作業責任者を変更する場合は、事前に書面により甲に申請し、その承認を得なければならない。</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４　乙は、作業従事者を変更する場合は、事前に書面により甲に報告しなければならない。</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５　作業責任者は、特記仕様書に定める事項を適切に実施するよう作業従事者を監督しなければならない。</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６　作業従事者は、作業責任者の指示に従い、特記仕様書に定める事項を遵守しなければならない。</w:t>
      </w:r>
    </w:p>
    <w:p w:rsidR="004F52A8" w:rsidRPr="005B5666" w:rsidRDefault="004F52A8" w:rsidP="003463B5">
      <w:pPr>
        <w:wordWrap/>
        <w:adjustRightInd/>
        <w:spacing w:line="240" w:lineRule="auto"/>
        <w:ind w:firstLineChars="100" w:firstLine="221"/>
        <w:jc w:val="both"/>
        <w:textAlignment w:val="auto"/>
        <w:rPr>
          <w:rFonts w:hAnsi="ＭＳ 明朝"/>
          <w:kern w:val="2"/>
          <w:szCs w:val="24"/>
        </w:rPr>
      </w:pPr>
      <w:r w:rsidRPr="005B5666">
        <w:rPr>
          <w:rFonts w:hAnsi="ＭＳ 明朝" w:hint="eastAsia"/>
          <w:kern w:val="2"/>
          <w:szCs w:val="24"/>
        </w:rPr>
        <w:t>（作業場所の特定）</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第４条　乙は、具体的に個人情報を取り扱う場所（以下「作業場所」という。）を定め、本業務の着手前に書面により甲に報告しなければならない。</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２　乙は、作業場所を変更する場合は、事前に書面により甲に申請し、その承認を得なければならない。</w:t>
      </w:r>
    </w:p>
    <w:p w:rsidR="004F52A8" w:rsidRPr="005B5666" w:rsidRDefault="004F52A8" w:rsidP="003463B5">
      <w:pPr>
        <w:wordWrap/>
        <w:adjustRightInd/>
        <w:spacing w:line="240" w:lineRule="auto"/>
        <w:jc w:val="both"/>
        <w:textAlignment w:val="auto"/>
        <w:rPr>
          <w:rFonts w:hAnsi="ＭＳ 明朝"/>
          <w:kern w:val="2"/>
          <w:szCs w:val="24"/>
        </w:rPr>
      </w:pPr>
      <w:r w:rsidRPr="005B5666">
        <w:rPr>
          <w:rFonts w:hAnsi="ＭＳ 明朝" w:hint="eastAsia"/>
          <w:kern w:val="2"/>
          <w:szCs w:val="24"/>
        </w:rPr>
        <w:t xml:space="preserve">　（教育の実施）</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第５条　乙は、個人情報の保護、情報セキュリティに対する意識の向上、特記仕様書における作業従事者が遵守すべき事項その他本業務の適切な履行に必要な教育及び研修を、作業従事者全員に対して実施しなければならない。</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２　乙は、前項の教育及び研修を実施するに当たり、実施計画を策定し、実施体制を確立しなければならない。</w:t>
      </w:r>
    </w:p>
    <w:p w:rsidR="004F52A8" w:rsidRPr="005B5666" w:rsidRDefault="004F52A8" w:rsidP="003463B5">
      <w:pPr>
        <w:wordWrap/>
        <w:adjustRightInd/>
        <w:spacing w:line="240" w:lineRule="auto"/>
        <w:jc w:val="both"/>
        <w:textAlignment w:val="auto"/>
        <w:rPr>
          <w:rFonts w:hAnsi="ＭＳ 明朝"/>
          <w:kern w:val="2"/>
          <w:szCs w:val="24"/>
        </w:rPr>
      </w:pPr>
      <w:r w:rsidRPr="005B5666">
        <w:rPr>
          <w:rFonts w:hAnsi="ＭＳ 明朝" w:hint="eastAsia"/>
          <w:kern w:val="2"/>
          <w:szCs w:val="24"/>
        </w:rPr>
        <w:t xml:space="preserve">　（守秘義務）</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第６条　乙は、本業務の履行により直接又は間接に知り得た個人情報を第三者に漏らしてはならない。本契約期間満了後又は本契約解除後も同様とする。</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lastRenderedPageBreak/>
        <w:t>２　乙は、本業務に関わる作業責任者及び作業従事者に対して、秘密保持に関する誓約書を提出させなければならない。</w:t>
      </w:r>
    </w:p>
    <w:p w:rsidR="004F52A8" w:rsidRPr="005B5666" w:rsidRDefault="004F52A8" w:rsidP="003463B5">
      <w:pPr>
        <w:wordWrap/>
        <w:adjustRightInd/>
        <w:spacing w:line="240" w:lineRule="auto"/>
        <w:ind w:firstLineChars="100" w:firstLine="221"/>
        <w:jc w:val="both"/>
        <w:textAlignment w:val="auto"/>
        <w:rPr>
          <w:rFonts w:hAnsi="ＭＳ 明朝"/>
          <w:kern w:val="2"/>
          <w:szCs w:val="24"/>
        </w:rPr>
      </w:pPr>
      <w:r w:rsidRPr="005B5666">
        <w:rPr>
          <w:rFonts w:hAnsi="ＭＳ 明朝" w:hint="eastAsia"/>
          <w:kern w:val="2"/>
          <w:szCs w:val="24"/>
        </w:rPr>
        <w:t>（派遣労働者等の利用時の措置）</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第７条　乙は、本業務を派遣労働者、契約社員その他の正社員以外の労働者に行わせる場合は、正社員以外の労働者に本契約に基づく一切の義務を遵守させなければならない。</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２　乙は、甲に対して、正社員以外の労働者のすべての行為及びその結果について責任を負うものとする。</w:t>
      </w:r>
    </w:p>
    <w:p w:rsidR="004F52A8" w:rsidRPr="005B5666" w:rsidRDefault="004F52A8" w:rsidP="003463B5">
      <w:pPr>
        <w:wordWrap/>
        <w:adjustRightInd/>
        <w:spacing w:line="240" w:lineRule="auto"/>
        <w:ind w:firstLineChars="100" w:firstLine="221"/>
        <w:jc w:val="both"/>
        <w:textAlignment w:val="auto"/>
        <w:rPr>
          <w:rFonts w:hAnsi="ＭＳ 明朝"/>
          <w:kern w:val="2"/>
          <w:szCs w:val="24"/>
        </w:rPr>
      </w:pPr>
      <w:r w:rsidRPr="005B5666">
        <w:rPr>
          <w:rFonts w:hAnsi="ＭＳ 明朝" w:hint="eastAsia"/>
          <w:kern w:val="2"/>
          <w:szCs w:val="24"/>
        </w:rPr>
        <w:t>（個人情報の管理）</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第８条　乙は、本業務において利用する個人情報を保持している間は、次に定めるところにより、個人情報の管理を行わなければならない。</w:t>
      </w:r>
    </w:p>
    <w:p w:rsidR="004F52A8" w:rsidRPr="005B5666" w:rsidRDefault="004F52A8" w:rsidP="003463B5">
      <w:pPr>
        <w:wordWrap/>
        <w:adjustRightInd/>
        <w:spacing w:line="240" w:lineRule="auto"/>
        <w:ind w:leftChars="86" w:left="568" w:hangingChars="171" w:hanging="378"/>
        <w:jc w:val="both"/>
        <w:textAlignment w:val="auto"/>
        <w:rPr>
          <w:rFonts w:hAnsi="ＭＳ 明朝"/>
          <w:kern w:val="2"/>
          <w:szCs w:val="24"/>
        </w:rPr>
      </w:pPr>
      <w:r w:rsidRPr="005B5666">
        <w:rPr>
          <w:rFonts w:hAnsi="ＭＳ 明朝" w:hint="eastAsia"/>
          <w:kern w:val="2"/>
          <w:szCs w:val="24"/>
        </w:rPr>
        <w:t>(1)　施錠が可能な保管庫又は施錠若しくは入退室管理の可能な保管室で厳重に個人情報を保管すること。</w:t>
      </w:r>
    </w:p>
    <w:p w:rsidR="004F52A8" w:rsidRPr="005B5666" w:rsidRDefault="004F52A8" w:rsidP="003463B5">
      <w:pPr>
        <w:wordWrap/>
        <w:adjustRightInd/>
        <w:spacing w:line="240" w:lineRule="auto"/>
        <w:ind w:leftChars="86" w:left="568" w:hangingChars="171" w:hanging="378"/>
        <w:jc w:val="both"/>
        <w:textAlignment w:val="auto"/>
        <w:rPr>
          <w:rFonts w:hAnsi="ＭＳ 明朝"/>
          <w:kern w:val="2"/>
          <w:szCs w:val="24"/>
        </w:rPr>
      </w:pPr>
      <w:r w:rsidRPr="005B5666">
        <w:rPr>
          <w:rFonts w:hAnsi="ＭＳ 明朝" w:hint="eastAsia"/>
          <w:kern w:val="2"/>
          <w:szCs w:val="24"/>
        </w:rPr>
        <w:t>(2)　甲が指定した場所へ持ち出す場合を除き、個人情報を作業場所から持ち出さないこと。</w:t>
      </w:r>
    </w:p>
    <w:p w:rsidR="004F52A8" w:rsidRPr="005B5666" w:rsidRDefault="004F52A8" w:rsidP="003463B5">
      <w:pPr>
        <w:wordWrap/>
        <w:adjustRightInd/>
        <w:spacing w:line="240" w:lineRule="auto"/>
        <w:ind w:leftChars="86" w:left="568" w:hangingChars="171" w:hanging="378"/>
        <w:jc w:val="both"/>
        <w:textAlignment w:val="auto"/>
        <w:rPr>
          <w:rFonts w:hAnsi="ＭＳ 明朝"/>
          <w:kern w:val="2"/>
          <w:szCs w:val="24"/>
        </w:rPr>
      </w:pPr>
      <w:r w:rsidRPr="005B5666">
        <w:rPr>
          <w:rFonts w:hAnsi="ＭＳ 明朝" w:hint="eastAsia"/>
          <w:kern w:val="2"/>
          <w:szCs w:val="24"/>
        </w:rPr>
        <w:t>(3)　個人情報を電子データで持ち出す場合は、電子データの暗号化処理又はこれと同等以上の保護措置を施すこと。</w:t>
      </w:r>
    </w:p>
    <w:p w:rsidR="004F52A8" w:rsidRPr="005B5666" w:rsidRDefault="004F52A8" w:rsidP="003463B5">
      <w:pPr>
        <w:wordWrap/>
        <w:adjustRightInd/>
        <w:spacing w:line="240" w:lineRule="auto"/>
        <w:ind w:leftChars="86" w:left="568" w:hangingChars="171" w:hanging="378"/>
        <w:jc w:val="both"/>
        <w:textAlignment w:val="auto"/>
        <w:rPr>
          <w:rFonts w:hAnsi="ＭＳ 明朝"/>
          <w:kern w:val="2"/>
          <w:szCs w:val="24"/>
        </w:rPr>
      </w:pPr>
      <w:r w:rsidRPr="005B5666">
        <w:rPr>
          <w:rFonts w:hAnsi="ＭＳ 明朝" w:hint="eastAsia"/>
          <w:kern w:val="2"/>
          <w:szCs w:val="24"/>
        </w:rPr>
        <w:t>(4)　事前に甲の承認を受けて、作業場所において本業務に必要最小限の範囲で行う場合を除き、個人情報を複製又は複写しないこと。</w:t>
      </w:r>
    </w:p>
    <w:p w:rsidR="004F52A8" w:rsidRPr="005B5666" w:rsidRDefault="004F52A8" w:rsidP="003463B5">
      <w:pPr>
        <w:wordWrap/>
        <w:adjustRightInd/>
        <w:spacing w:line="240" w:lineRule="auto"/>
        <w:ind w:leftChars="86" w:left="568" w:hangingChars="171" w:hanging="378"/>
        <w:jc w:val="both"/>
        <w:textAlignment w:val="auto"/>
        <w:rPr>
          <w:rFonts w:hAnsi="ＭＳ 明朝"/>
          <w:kern w:val="2"/>
          <w:szCs w:val="24"/>
        </w:rPr>
      </w:pPr>
      <w:r w:rsidRPr="005B5666">
        <w:rPr>
          <w:rFonts w:hAnsi="ＭＳ 明朝" w:hint="eastAsia"/>
          <w:kern w:val="2"/>
          <w:szCs w:val="24"/>
        </w:rPr>
        <w:t>(5)　個人情報を移送する場合は、移送時の体制を明確にすること。</w:t>
      </w:r>
    </w:p>
    <w:p w:rsidR="004F52A8" w:rsidRPr="005B5666" w:rsidRDefault="004F52A8" w:rsidP="003463B5">
      <w:pPr>
        <w:wordWrap/>
        <w:adjustRightInd/>
        <w:spacing w:line="240" w:lineRule="auto"/>
        <w:ind w:leftChars="86" w:left="568" w:hangingChars="171" w:hanging="378"/>
        <w:jc w:val="both"/>
        <w:textAlignment w:val="auto"/>
        <w:rPr>
          <w:rFonts w:hAnsi="ＭＳ 明朝"/>
          <w:kern w:val="2"/>
          <w:szCs w:val="24"/>
        </w:rPr>
      </w:pPr>
      <w:r w:rsidRPr="005B5666">
        <w:rPr>
          <w:rFonts w:hAnsi="ＭＳ 明朝" w:hint="eastAsia"/>
          <w:kern w:val="2"/>
          <w:szCs w:val="24"/>
        </w:rPr>
        <w:t>(6)　個人情報を電子データで保管する場合、当該データが記録された媒体及びそのバックアップの保管状況並びに記録されたデータの正確性について、定期的に点検すること。</w:t>
      </w:r>
    </w:p>
    <w:p w:rsidR="004F52A8" w:rsidRPr="005B5666" w:rsidRDefault="004F52A8" w:rsidP="003463B5">
      <w:pPr>
        <w:wordWrap/>
        <w:adjustRightInd/>
        <w:spacing w:line="240" w:lineRule="auto"/>
        <w:ind w:leftChars="86" w:left="568" w:hangingChars="171" w:hanging="378"/>
        <w:jc w:val="both"/>
        <w:textAlignment w:val="auto"/>
        <w:rPr>
          <w:rFonts w:hAnsi="ＭＳ 明朝"/>
          <w:kern w:val="2"/>
          <w:szCs w:val="24"/>
        </w:rPr>
      </w:pPr>
      <w:r w:rsidRPr="005B5666">
        <w:rPr>
          <w:rFonts w:hAnsi="ＭＳ 明朝" w:hint="eastAsia"/>
          <w:kern w:val="2"/>
          <w:szCs w:val="24"/>
        </w:rPr>
        <w:t>(7)　個人情報を管理するための台帳を整備し、個人情報の利用者、保管場所その他の個人情報の取扱いの状況を当該台帳に記録すること。</w:t>
      </w:r>
    </w:p>
    <w:p w:rsidR="004F52A8" w:rsidRPr="005B5666" w:rsidRDefault="004F52A8" w:rsidP="003463B5">
      <w:pPr>
        <w:wordWrap/>
        <w:adjustRightInd/>
        <w:spacing w:line="240" w:lineRule="auto"/>
        <w:ind w:leftChars="86" w:left="568" w:hangingChars="171" w:hanging="378"/>
        <w:jc w:val="both"/>
        <w:textAlignment w:val="auto"/>
        <w:rPr>
          <w:rFonts w:hAnsi="ＭＳ 明朝"/>
          <w:kern w:val="2"/>
          <w:szCs w:val="24"/>
        </w:rPr>
      </w:pPr>
      <w:r w:rsidRPr="005B5666">
        <w:rPr>
          <w:rFonts w:hAnsi="ＭＳ 明朝" w:hint="eastAsia"/>
          <w:kern w:val="2"/>
          <w:szCs w:val="24"/>
        </w:rPr>
        <w:t>(8)　個人情報の紛失、漏えい、改ざん、破損その他の事故を防ぎ、真正性、見読性及び保存性の維持に責任を負うこと。</w:t>
      </w:r>
    </w:p>
    <w:p w:rsidR="004F52A8" w:rsidRPr="005B5666" w:rsidRDefault="004F52A8" w:rsidP="003463B5">
      <w:pPr>
        <w:wordWrap/>
        <w:adjustRightInd/>
        <w:spacing w:line="240" w:lineRule="auto"/>
        <w:ind w:leftChars="86" w:left="568" w:hangingChars="171" w:hanging="378"/>
        <w:jc w:val="both"/>
        <w:textAlignment w:val="auto"/>
        <w:rPr>
          <w:rFonts w:hAnsi="ＭＳ 明朝"/>
          <w:kern w:val="2"/>
          <w:szCs w:val="24"/>
        </w:rPr>
      </w:pPr>
      <w:r w:rsidRPr="005B5666">
        <w:rPr>
          <w:rFonts w:hAnsi="ＭＳ 明朝" w:hint="eastAsia"/>
          <w:kern w:val="2"/>
          <w:szCs w:val="24"/>
        </w:rPr>
        <w:t>(9)　作業場所に、私用パソコン、私用外部記録媒体その他の私用物を持ち込んで、個人情報を扱う作業を行わせないこと。</w:t>
      </w:r>
    </w:p>
    <w:p w:rsidR="004F52A8" w:rsidRPr="005B5666" w:rsidRDefault="004F52A8" w:rsidP="003463B5">
      <w:pPr>
        <w:wordWrap/>
        <w:adjustRightInd/>
        <w:spacing w:line="240" w:lineRule="auto"/>
        <w:ind w:leftChars="86" w:left="568" w:hangingChars="171" w:hanging="378"/>
        <w:jc w:val="both"/>
        <w:textAlignment w:val="auto"/>
        <w:rPr>
          <w:rFonts w:hAnsi="ＭＳ 明朝"/>
          <w:kern w:val="2"/>
          <w:szCs w:val="24"/>
        </w:rPr>
      </w:pPr>
      <w:r w:rsidRPr="005B5666">
        <w:rPr>
          <w:rFonts w:hAnsi="ＭＳ 明朝" w:hint="eastAsia"/>
          <w:kern w:val="2"/>
          <w:szCs w:val="24"/>
        </w:rPr>
        <w:t>(10)　個人情報を利用する作業を行うパソコンに、個人情報の漏えいにつながると考えられる本業務に関係のないアプリケーションをインストールしないこと。</w:t>
      </w:r>
    </w:p>
    <w:p w:rsidR="004F52A8" w:rsidRPr="005B5666" w:rsidRDefault="004F52A8" w:rsidP="003463B5">
      <w:pPr>
        <w:wordWrap/>
        <w:adjustRightInd/>
        <w:spacing w:line="240" w:lineRule="auto"/>
        <w:ind w:firstLineChars="100" w:firstLine="221"/>
        <w:jc w:val="both"/>
        <w:textAlignment w:val="auto"/>
        <w:rPr>
          <w:rFonts w:hAnsi="ＭＳ 明朝"/>
          <w:kern w:val="2"/>
          <w:szCs w:val="24"/>
        </w:rPr>
      </w:pPr>
      <w:r w:rsidRPr="005B5666">
        <w:rPr>
          <w:rFonts w:hAnsi="ＭＳ 明朝" w:hint="eastAsia"/>
          <w:kern w:val="2"/>
          <w:szCs w:val="24"/>
        </w:rPr>
        <w:t>（個人情報の目的外利用及び第三者への提供の禁止）</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第９条　乙は、本業務において利用する個人情報について、本業務以外の目的で利用してはならない。また、甲に無断で第三者へ提供してはならない。</w:t>
      </w:r>
    </w:p>
    <w:p w:rsidR="004F52A8" w:rsidRPr="005B5666" w:rsidRDefault="004F52A8" w:rsidP="003463B5">
      <w:pPr>
        <w:wordWrap/>
        <w:adjustRightInd/>
        <w:spacing w:line="240" w:lineRule="auto"/>
        <w:jc w:val="both"/>
        <w:textAlignment w:val="auto"/>
        <w:rPr>
          <w:rFonts w:hAnsi="ＭＳ 明朝"/>
          <w:kern w:val="2"/>
          <w:szCs w:val="24"/>
        </w:rPr>
      </w:pPr>
      <w:r w:rsidRPr="005B5666">
        <w:rPr>
          <w:rFonts w:hAnsi="ＭＳ 明朝" w:hint="eastAsia"/>
          <w:kern w:val="2"/>
          <w:szCs w:val="24"/>
        </w:rPr>
        <w:t xml:space="preserve">　（個人情報の受渡し）</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第10条　乙は、甲乙間の個人情報の受渡しに関しては、甲が指定した手段、日時及び場所で行った上で、甲に個人情報の預り証を提出しなければならない。</w:t>
      </w:r>
    </w:p>
    <w:p w:rsidR="004F52A8" w:rsidRPr="005B5666" w:rsidRDefault="004F52A8" w:rsidP="003463B5">
      <w:pPr>
        <w:wordWrap/>
        <w:adjustRightInd/>
        <w:spacing w:line="240" w:lineRule="auto"/>
        <w:jc w:val="both"/>
        <w:textAlignment w:val="auto"/>
        <w:rPr>
          <w:rFonts w:hAnsi="ＭＳ 明朝"/>
          <w:kern w:val="2"/>
          <w:szCs w:val="24"/>
        </w:rPr>
      </w:pPr>
      <w:r w:rsidRPr="005B5666">
        <w:rPr>
          <w:rFonts w:hAnsi="ＭＳ 明朝" w:hint="eastAsia"/>
          <w:kern w:val="2"/>
          <w:szCs w:val="24"/>
        </w:rPr>
        <w:t xml:space="preserve">　（個人情報の返還、消去又は廃棄）</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第11条　乙は、本業務の終了時、又は甲の請求があったときは、本業務において利用した個人情報について、甲の指定した方法により、返還、消去又は廃棄を実施しなければならない。</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lastRenderedPageBreak/>
        <w:t>２　乙は、個人情報の消去又は廃棄に際し、甲から立会いを求められた場合は、これに応じなければならない。</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３　乙は、本業務において利用する個人情報を廃棄する場合は、当該情報が記録された電磁的記録媒体の物理的な破壊その他当該個人情報を判読不可能とするのに必要な措置を講じなければならない。</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４　乙は、個人情報の消去又は廃棄を行った後、消去又は廃棄を行った日時、担当者名及び消去又は廃棄の内容を記録し、書面により甲に対して報告しなければならない。</w:t>
      </w:r>
    </w:p>
    <w:p w:rsidR="004F52A8" w:rsidRPr="005B5666" w:rsidRDefault="004F52A8" w:rsidP="003463B5">
      <w:pPr>
        <w:wordWrap/>
        <w:adjustRightInd/>
        <w:spacing w:line="240" w:lineRule="auto"/>
        <w:ind w:firstLineChars="100" w:firstLine="221"/>
        <w:jc w:val="both"/>
        <w:textAlignment w:val="auto"/>
        <w:rPr>
          <w:rFonts w:hAnsi="ＭＳ 明朝"/>
          <w:kern w:val="2"/>
          <w:szCs w:val="24"/>
        </w:rPr>
      </w:pPr>
      <w:r w:rsidRPr="005B5666">
        <w:rPr>
          <w:rFonts w:hAnsi="ＭＳ 明朝" w:hint="eastAsia"/>
          <w:kern w:val="2"/>
          <w:szCs w:val="24"/>
        </w:rPr>
        <w:t>（善管注意義務）</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第12条　乙は、個人情報が記録された記録媒体を善良な管理者の注意をもって使用し、及び保管し、当該個人情報の消滅、改ざん等の事故が発生しないよう必要な措置を講じなければならない。</w:t>
      </w:r>
    </w:p>
    <w:p w:rsidR="004F52A8" w:rsidRPr="005B5666" w:rsidRDefault="004F52A8" w:rsidP="003463B5">
      <w:pPr>
        <w:wordWrap/>
        <w:adjustRightInd/>
        <w:spacing w:line="240" w:lineRule="auto"/>
        <w:jc w:val="both"/>
        <w:textAlignment w:val="auto"/>
        <w:rPr>
          <w:rFonts w:hAnsi="ＭＳ 明朝"/>
          <w:kern w:val="2"/>
          <w:szCs w:val="24"/>
        </w:rPr>
      </w:pPr>
      <w:r w:rsidRPr="005B5666">
        <w:rPr>
          <w:rFonts w:hAnsi="ＭＳ 明朝" w:hint="eastAsia"/>
          <w:kern w:val="2"/>
          <w:szCs w:val="24"/>
        </w:rPr>
        <w:t xml:space="preserve">　（定期報告及び緊急時報告）</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第13条　乙は、甲から、個人情報の取扱いの状況について報告を求められた場合は、直ちに報告しなければならない。</w:t>
      </w:r>
    </w:p>
    <w:p w:rsidR="004F52A8" w:rsidRPr="005B5666" w:rsidRDefault="004F52A8" w:rsidP="003463B5">
      <w:pPr>
        <w:wordWrap/>
        <w:adjustRightInd/>
        <w:spacing w:line="240" w:lineRule="auto"/>
        <w:ind w:left="188" w:hangingChars="85" w:hanging="188"/>
        <w:jc w:val="both"/>
        <w:textAlignment w:val="auto"/>
        <w:rPr>
          <w:rFonts w:hAnsi="ＭＳ 明朝"/>
          <w:kern w:val="2"/>
          <w:szCs w:val="24"/>
        </w:rPr>
      </w:pPr>
      <w:r w:rsidRPr="005B5666">
        <w:rPr>
          <w:rFonts w:hAnsi="ＭＳ 明朝" w:hint="eastAsia"/>
          <w:kern w:val="2"/>
          <w:szCs w:val="24"/>
        </w:rPr>
        <w:t>２　乙は、個人情報の取扱いの状況に関する定期報告及び緊急時報告の手順を定めなければならない。</w:t>
      </w:r>
    </w:p>
    <w:p w:rsidR="004F52A8" w:rsidRPr="005B5666" w:rsidRDefault="004F52A8" w:rsidP="003463B5">
      <w:pPr>
        <w:wordWrap/>
        <w:adjustRightInd/>
        <w:spacing w:line="240" w:lineRule="auto"/>
        <w:jc w:val="both"/>
        <w:textAlignment w:val="auto"/>
        <w:rPr>
          <w:rFonts w:hAnsi="ＭＳ 明朝"/>
          <w:kern w:val="2"/>
          <w:szCs w:val="24"/>
        </w:rPr>
      </w:pPr>
      <w:r w:rsidRPr="005B5666">
        <w:rPr>
          <w:rFonts w:hAnsi="ＭＳ 明朝" w:hint="eastAsia"/>
          <w:kern w:val="2"/>
          <w:szCs w:val="24"/>
        </w:rPr>
        <w:t xml:space="preserve">　（事故発生時の対応）</w:t>
      </w:r>
    </w:p>
    <w:p w:rsidR="004F52A8" w:rsidRPr="005B5666" w:rsidRDefault="004F52A8" w:rsidP="003463B5">
      <w:pPr>
        <w:wordWrap/>
        <w:adjustRightInd/>
        <w:spacing w:line="240" w:lineRule="auto"/>
        <w:ind w:leftChars="1" w:left="188" w:hangingChars="84" w:hanging="186"/>
        <w:jc w:val="both"/>
        <w:textAlignment w:val="auto"/>
        <w:rPr>
          <w:rFonts w:hAnsi="ＭＳ 明朝"/>
          <w:kern w:val="2"/>
          <w:szCs w:val="24"/>
        </w:rPr>
      </w:pPr>
      <w:r w:rsidRPr="005B5666">
        <w:rPr>
          <w:rFonts w:hAnsi="ＭＳ 明朝" w:hint="eastAsia"/>
          <w:kern w:val="2"/>
          <w:szCs w:val="24"/>
        </w:rPr>
        <w:t>第14条　乙は、本業務に関し個人情報の紛失、漏えい、改ざん、破損その他の事故が発生し、又は発生した可能性があることを知ったときは、その事故の発生に係る帰責の有無に関わらず、直ちに甲に対して、当該事故に関わる個人情報の内容、件数、事故の発生場所及び発生状況を書面により報告し、甲の指示に従わなければならない。この契約が終了し、又は解除された後においても同様とする。</w:t>
      </w:r>
    </w:p>
    <w:p w:rsidR="004F52A8" w:rsidRPr="005B5666" w:rsidRDefault="004F52A8" w:rsidP="003463B5">
      <w:pPr>
        <w:wordWrap/>
        <w:adjustRightInd/>
        <w:spacing w:line="240" w:lineRule="auto"/>
        <w:ind w:leftChars="1" w:left="188" w:hangingChars="84" w:hanging="186"/>
        <w:jc w:val="both"/>
        <w:textAlignment w:val="auto"/>
        <w:rPr>
          <w:rFonts w:hAnsi="ＭＳ 明朝"/>
          <w:kern w:val="2"/>
          <w:szCs w:val="24"/>
        </w:rPr>
      </w:pPr>
      <w:r w:rsidRPr="005B5666">
        <w:rPr>
          <w:rFonts w:hAnsi="ＭＳ 明朝" w:hint="eastAsia"/>
          <w:kern w:val="2"/>
          <w:szCs w:val="24"/>
        </w:rPr>
        <w:t>２　乙は、個人情報の紛失、漏えい、改ざん、破損その他の事故が発生した場合に備え、甲その他の関係者との連絡、証拠保全、被害拡大の防止、復旧、再発防止の措置を迅速かつ適切に実施するために、緊急時対応計画を定めなければならない。</w:t>
      </w:r>
    </w:p>
    <w:p w:rsidR="004F52A8" w:rsidRPr="005B5666" w:rsidRDefault="004F52A8" w:rsidP="003463B5">
      <w:pPr>
        <w:wordWrap/>
        <w:adjustRightInd/>
        <w:spacing w:line="240" w:lineRule="auto"/>
        <w:ind w:leftChars="1" w:left="188" w:hangingChars="84" w:hanging="186"/>
        <w:jc w:val="both"/>
        <w:textAlignment w:val="auto"/>
        <w:rPr>
          <w:rFonts w:hAnsi="ＭＳ 明朝"/>
          <w:kern w:val="2"/>
          <w:szCs w:val="24"/>
        </w:rPr>
      </w:pPr>
      <w:r w:rsidRPr="005B5666">
        <w:rPr>
          <w:rFonts w:hAnsi="ＭＳ 明朝" w:hint="eastAsia"/>
          <w:kern w:val="2"/>
          <w:szCs w:val="24"/>
        </w:rPr>
        <w:t>３　甲は、本業務に関し個人情報の紛失、漏えい、改ざん、破損その他の事故が発生した場合は、必要に応じて当該事故に関する情報を公表することができる。</w:t>
      </w:r>
    </w:p>
    <w:p w:rsidR="004F52A8" w:rsidRPr="005B5666" w:rsidRDefault="004F52A8" w:rsidP="003463B5">
      <w:pPr>
        <w:wordWrap/>
        <w:adjustRightInd/>
        <w:spacing w:line="240" w:lineRule="auto"/>
        <w:jc w:val="both"/>
        <w:textAlignment w:val="auto"/>
        <w:rPr>
          <w:rFonts w:ascii="Century"/>
          <w:kern w:val="2"/>
          <w:szCs w:val="24"/>
        </w:rPr>
      </w:pPr>
    </w:p>
    <w:p w:rsidR="004F52A8" w:rsidRPr="005B5666" w:rsidRDefault="004F52A8" w:rsidP="003463B5">
      <w:pPr>
        <w:wordWrap/>
        <w:rPr>
          <w:rFonts w:hAnsi="ＭＳ 明朝"/>
        </w:rPr>
      </w:pPr>
    </w:p>
    <w:sectPr w:rsidR="004F52A8" w:rsidRPr="005B5666">
      <w:footnotePr>
        <w:numFmt w:val="lowerRoman"/>
      </w:footnotePr>
      <w:endnotePr>
        <w:numFmt w:val="decimal"/>
        <w:numRestart w:val="eachSect"/>
      </w:endnotePr>
      <w:type w:val="nextColumn"/>
      <w:pgSz w:w="11907" w:h="16840" w:code="9"/>
      <w:pgMar w:top="1701" w:right="1531" w:bottom="1701" w:left="1531" w:header="839" w:footer="981" w:gutter="0"/>
      <w:cols w:space="720"/>
      <w:docGrid w:type="linesAndChars" w:linePitch="335"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8E0" w:rsidRDefault="00B658E0">
      <w:r>
        <w:separator/>
      </w:r>
    </w:p>
  </w:endnote>
  <w:endnote w:type="continuationSeparator" w:id="0">
    <w:p w:rsidR="00B658E0" w:rsidRDefault="00B6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8E0" w:rsidRDefault="00B658E0">
      <w:r>
        <w:separator/>
      </w:r>
    </w:p>
  </w:footnote>
  <w:footnote w:type="continuationSeparator" w:id="0">
    <w:p w:rsidR="00B658E0" w:rsidRDefault="00B6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337D"/>
    <w:multiLevelType w:val="hybridMultilevel"/>
    <w:tmpl w:val="E4B4806C"/>
    <w:lvl w:ilvl="0" w:tplc="C8B0AED6">
      <w:start w:val="3"/>
      <w:numFmt w:val="decimal"/>
      <w:lvlText w:val="(%1)"/>
      <w:lvlJc w:val="left"/>
      <w:pPr>
        <w:tabs>
          <w:tab w:val="num" w:pos="639"/>
        </w:tabs>
        <w:ind w:left="639" w:hanging="555"/>
      </w:pPr>
      <w:rPr>
        <w:rFonts w:hint="eastAsia"/>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1" w15:restartNumberingAfterBreak="0">
    <w:nsid w:val="435C7357"/>
    <w:multiLevelType w:val="hybridMultilevel"/>
    <w:tmpl w:val="4A8E8984"/>
    <w:lvl w:ilvl="0" w:tplc="69D212FA">
      <w:start w:val="9"/>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6F17550"/>
    <w:multiLevelType w:val="multilevel"/>
    <w:tmpl w:val="E4B4806C"/>
    <w:lvl w:ilvl="0">
      <w:start w:val="3"/>
      <w:numFmt w:val="decimal"/>
      <w:lvlText w:val="(%1)"/>
      <w:lvlJc w:val="left"/>
      <w:pPr>
        <w:tabs>
          <w:tab w:val="num" w:pos="639"/>
        </w:tabs>
        <w:ind w:left="639" w:hanging="555"/>
      </w:pPr>
      <w:rPr>
        <w:rFonts w:hint="eastAsia"/>
      </w:rPr>
    </w:lvl>
    <w:lvl w:ilvl="1">
      <w:start w:val="1"/>
      <w:numFmt w:val="aiueoFullWidth"/>
      <w:lvlText w:val="(%2)"/>
      <w:lvlJc w:val="left"/>
      <w:pPr>
        <w:tabs>
          <w:tab w:val="num" w:pos="924"/>
        </w:tabs>
        <w:ind w:left="924" w:hanging="420"/>
      </w:pPr>
    </w:lvl>
    <w:lvl w:ilvl="2">
      <w:start w:val="1"/>
      <w:numFmt w:val="decimalEnclosedCircle"/>
      <w:lvlText w:val="%3"/>
      <w:lvlJc w:val="left"/>
      <w:pPr>
        <w:tabs>
          <w:tab w:val="num" w:pos="1344"/>
        </w:tabs>
        <w:ind w:left="1344" w:hanging="420"/>
      </w:pPr>
    </w:lvl>
    <w:lvl w:ilvl="3">
      <w:start w:val="1"/>
      <w:numFmt w:val="decimal"/>
      <w:lvlText w:val="%4."/>
      <w:lvlJc w:val="left"/>
      <w:pPr>
        <w:tabs>
          <w:tab w:val="num" w:pos="1764"/>
        </w:tabs>
        <w:ind w:left="1764" w:hanging="420"/>
      </w:pPr>
    </w:lvl>
    <w:lvl w:ilvl="4">
      <w:start w:val="1"/>
      <w:numFmt w:val="aiueoFullWidth"/>
      <w:lvlText w:val="(%5)"/>
      <w:lvlJc w:val="left"/>
      <w:pPr>
        <w:tabs>
          <w:tab w:val="num" w:pos="2184"/>
        </w:tabs>
        <w:ind w:left="2184" w:hanging="420"/>
      </w:pPr>
    </w:lvl>
    <w:lvl w:ilvl="5">
      <w:start w:val="1"/>
      <w:numFmt w:val="decimalEnclosedCircle"/>
      <w:lvlText w:val="%6"/>
      <w:lvlJc w:val="left"/>
      <w:pPr>
        <w:tabs>
          <w:tab w:val="num" w:pos="2604"/>
        </w:tabs>
        <w:ind w:left="2604" w:hanging="420"/>
      </w:pPr>
    </w:lvl>
    <w:lvl w:ilvl="6">
      <w:start w:val="1"/>
      <w:numFmt w:val="decimal"/>
      <w:lvlText w:val="%7."/>
      <w:lvlJc w:val="left"/>
      <w:pPr>
        <w:tabs>
          <w:tab w:val="num" w:pos="3024"/>
        </w:tabs>
        <w:ind w:left="3024" w:hanging="420"/>
      </w:pPr>
    </w:lvl>
    <w:lvl w:ilvl="7">
      <w:start w:val="1"/>
      <w:numFmt w:val="aiueoFullWidth"/>
      <w:lvlText w:val="(%8)"/>
      <w:lvlJc w:val="left"/>
      <w:pPr>
        <w:tabs>
          <w:tab w:val="num" w:pos="3444"/>
        </w:tabs>
        <w:ind w:left="3444" w:hanging="420"/>
      </w:pPr>
    </w:lvl>
    <w:lvl w:ilvl="8">
      <w:start w:val="1"/>
      <w:numFmt w:val="decimalEnclosedCircle"/>
      <w:lvlText w:val="%9"/>
      <w:lvlJc w:val="left"/>
      <w:pPr>
        <w:tabs>
          <w:tab w:val="num" w:pos="3864"/>
        </w:tabs>
        <w:ind w:left="3864" w:hanging="420"/>
      </w:pPr>
    </w:lvl>
  </w:abstractNum>
  <w:abstractNum w:abstractNumId="3" w15:restartNumberingAfterBreak="0">
    <w:nsid w:val="72DC34C3"/>
    <w:multiLevelType w:val="hybridMultilevel"/>
    <w:tmpl w:val="81B44FDC"/>
    <w:lvl w:ilvl="0" w:tplc="8FF414C8">
      <w:start w:val="1"/>
      <w:numFmt w:val="decimal"/>
      <w:lvlText w:val="(%1)"/>
      <w:lvlJc w:val="left"/>
      <w:pPr>
        <w:tabs>
          <w:tab w:val="num" w:pos="641"/>
        </w:tabs>
        <w:ind w:left="641" w:hanging="555"/>
      </w:pPr>
      <w:rPr>
        <w:rFonts w:hint="default"/>
      </w:rPr>
    </w:lvl>
    <w:lvl w:ilvl="1" w:tplc="04090017" w:tentative="1">
      <w:start w:val="1"/>
      <w:numFmt w:val="aiueoFullWidth"/>
      <w:lvlText w:val="(%2)"/>
      <w:lvlJc w:val="left"/>
      <w:pPr>
        <w:tabs>
          <w:tab w:val="num" w:pos="926"/>
        </w:tabs>
        <w:ind w:left="926" w:hanging="420"/>
      </w:pPr>
    </w:lvl>
    <w:lvl w:ilvl="2" w:tplc="04090011" w:tentative="1">
      <w:start w:val="1"/>
      <w:numFmt w:val="decimalEnclosedCircle"/>
      <w:lvlText w:val="%3"/>
      <w:lvlJc w:val="left"/>
      <w:pPr>
        <w:tabs>
          <w:tab w:val="num" w:pos="1346"/>
        </w:tabs>
        <w:ind w:left="1346" w:hanging="420"/>
      </w:pPr>
    </w:lvl>
    <w:lvl w:ilvl="3" w:tplc="0409000F" w:tentative="1">
      <w:start w:val="1"/>
      <w:numFmt w:val="decimal"/>
      <w:lvlText w:val="%4."/>
      <w:lvlJc w:val="left"/>
      <w:pPr>
        <w:tabs>
          <w:tab w:val="num" w:pos="1766"/>
        </w:tabs>
        <w:ind w:left="1766" w:hanging="420"/>
      </w:pPr>
    </w:lvl>
    <w:lvl w:ilvl="4" w:tplc="04090017" w:tentative="1">
      <w:start w:val="1"/>
      <w:numFmt w:val="aiueoFullWidth"/>
      <w:lvlText w:val="(%5)"/>
      <w:lvlJc w:val="left"/>
      <w:pPr>
        <w:tabs>
          <w:tab w:val="num" w:pos="2186"/>
        </w:tabs>
        <w:ind w:left="2186" w:hanging="420"/>
      </w:pPr>
    </w:lvl>
    <w:lvl w:ilvl="5" w:tplc="04090011" w:tentative="1">
      <w:start w:val="1"/>
      <w:numFmt w:val="decimalEnclosedCircle"/>
      <w:lvlText w:val="%6"/>
      <w:lvlJc w:val="left"/>
      <w:pPr>
        <w:tabs>
          <w:tab w:val="num" w:pos="2606"/>
        </w:tabs>
        <w:ind w:left="2606" w:hanging="420"/>
      </w:pPr>
    </w:lvl>
    <w:lvl w:ilvl="6" w:tplc="0409000F" w:tentative="1">
      <w:start w:val="1"/>
      <w:numFmt w:val="decimal"/>
      <w:lvlText w:val="%7."/>
      <w:lvlJc w:val="left"/>
      <w:pPr>
        <w:tabs>
          <w:tab w:val="num" w:pos="3026"/>
        </w:tabs>
        <w:ind w:left="3026" w:hanging="420"/>
      </w:pPr>
    </w:lvl>
    <w:lvl w:ilvl="7" w:tplc="04090017" w:tentative="1">
      <w:start w:val="1"/>
      <w:numFmt w:val="aiueoFullWidth"/>
      <w:lvlText w:val="(%8)"/>
      <w:lvlJc w:val="left"/>
      <w:pPr>
        <w:tabs>
          <w:tab w:val="num" w:pos="3446"/>
        </w:tabs>
        <w:ind w:left="3446" w:hanging="420"/>
      </w:pPr>
    </w:lvl>
    <w:lvl w:ilvl="8" w:tplc="04090011" w:tentative="1">
      <w:start w:val="1"/>
      <w:numFmt w:val="decimalEnclosedCircle"/>
      <w:lvlText w:val="%9"/>
      <w:lvlJc w:val="left"/>
      <w:pPr>
        <w:tabs>
          <w:tab w:val="num" w:pos="3866"/>
        </w:tabs>
        <w:ind w:left="3866" w:hanging="420"/>
      </w:pPr>
    </w:lvl>
  </w:abstractNum>
  <w:abstractNum w:abstractNumId="4" w15:restartNumberingAfterBreak="0">
    <w:nsid w:val="7F3866DD"/>
    <w:multiLevelType w:val="hybridMultilevel"/>
    <w:tmpl w:val="5A5ABB9A"/>
    <w:lvl w:ilvl="0" w:tplc="B72A65D6">
      <w:start w:val="1"/>
      <w:numFmt w:val="decimal"/>
      <w:lvlText w:val="(%1)"/>
      <w:lvlJc w:val="left"/>
      <w:pPr>
        <w:tabs>
          <w:tab w:val="num" w:pos="660"/>
        </w:tabs>
        <w:ind w:left="660" w:hanging="55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hyphenationZone w:val="0"/>
  <w:doNotHyphenateCaps/>
  <w:drawingGridHorizontalSpacing w:val="221"/>
  <w:drawingGridVerticalSpacing w:val="335"/>
  <w:doNotShadeFormData/>
  <w:noPunctuationKerning/>
  <w:characterSpacingControl w:val="doNotCompress"/>
  <w:hdrShapeDefaults>
    <o:shapedefaults v:ext="edit" spidmax="6145">
      <v:textbox inset="5.85pt,.7pt,5.85pt,.7pt"/>
    </o:shapedefaults>
  </w:hdrShapeDefaults>
  <w:footnotePr>
    <w:numFmt w:val="lowerRoman"/>
    <w:footnote w:id="-1"/>
    <w:footnote w:id="0"/>
  </w:footnotePr>
  <w:endnotePr>
    <w:pos w:val="sectEnd"/>
    <w:numFmt w:val="decimal"/>
    <w:numRestart w:val="eachSect"/>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2.35 pt,11.8 pt"/>
    <w:docVar w:name="AutoMarginAdjustment3" w:val="60.05 pt,-4.99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2D1F08"/>
    <w:rsid w:val="00016FDB"/>
    <w:rsid w:val="00032C42"/>
    <w:rsid w:val="000A0CD2"/>
    <w:rsid w:val="000C1769"/>
    <w:rsid w:val="000E4942"/>
    <w:rsid w:val="000E5026"/>
    <w:rsid w:val="000F3588"/>
    <w:rsid w:val="0011324C"/>
    <w:rsid w:val="00243709"/>
    <w:rsid w:val="00243A24"/>
    <w:rsid w:val="002626E0"/>
    <w:rsid w:val="00266FD6"/>
    <w:rsid w:val="002962D0"/>
    <w:rsid w:val="002D1F08"/>
    <w:rsid w:val="002E6569"/>
    <w:rsid w:val="00323518"/>
    <w:rsid w:val="00323689"/>
    <w:rsid w:val="003463B5"/>
    <w:rsid w:val="003B40B9"/>
    <w:rsid w:val="003E282D"/>
    <w:rsid w:val="003F6C02"/>
    <w:rsid w:val="00440219"/>
    <w:rsid w:val="00476E33"/>
    <w:rsid w:val="004852AB"/>
    <w:rsid w:val="004C1D46"/>
    <w:rsid w:val="004F431A"/>
    <w:rsid w:val="004F52A8"/>
    <w:rsid w:val="005134A2"/>
    <w:rsid w:val="00530B50"/>
    <w:rsid w:val="005B5666"/>
    <w:rsid w:val="005C4634"/>
    <w:rsid w:val="005D25E2"/>
    <w:rsid w:val="00623B9E"/>
    <w:rsid w:val="006635AE"/>
    <w:rsid w:val="006843E0"/>
    <w:rsid w:val="006D3E5A"/>
    <w:rsid w:val="006E0822"/>
    <w:rsid w:val="007264C5"/>
    <w:rsid w:val="007420F9"/>
    <w:rsid w:val="007566F3"/>
    <w:rsid w:val="00773147"/>
    <w:rsid w:val="00775859"/>
    <w:rsid w:val="007B64C5"/>
    <w:rsid w:val="007B6FC8"/>
    <w:rsid w:val="007C6A7A"/>
    <w:rsid w:val="007F35B8"/>
    <w:rsid w:val="0082640A"/>
    <w:rsid w:val="0086094F"/>
    <w:rsid w:val="0086346D"/>
    <w:rsid w:val="0087750E"/>
    <w:rsid w:val="008A1C3C"/>
    <w:rsid w:val="00905805"/>
    <w:rsid w:val="00951E56"/>
    <w:rsid w:val="00972278"/>
    <w:rsid w:val="00990735"/>
    <w:rsid w:val="009A27E2"/>
    <w:rsid w:val="009B2776"/>
    <w:rsid w:val="009B7C6B"/>
    <w:rsid w:val="009C218D"/>
    <w:rsid w:val="00A27D20"/>
    <w:rsid w:val="00A4701F"/>
    <w:rsid w:val="00AE567E"/>
    <w:rsid w:val="00B22421"/>
    <w:rsid w:val="00B658E0"/>
    <w:rsid w:val="00B93DF5"/>
    <w:rsid w:val="00BB0CA1"/>
    <w:rsid w:val="00BE5399"/>
    <w:rsid w:val="00C13043"/>
    <w:rsid w:val="00C1508F"/>
    <w:rsid w:val="00C22E8F"/>
    <w:rsid w:val="00C25C36"/>
    <w:rsid w:val="00C36971"/>
    <w:rsid w:val="00C5198B"/>
    <w:rsid w:val="00C54ACB"/>
    <w:rsid w:val="00C66DED"/>
    <w:rsid w:val="00CA446A"/>
    <w:rsid w:val="00CE22C8"/>
    <w:rsid w:val="00D15CE6"/>
    <w:rsid w:val="00D41580"/>
    <w:rsid w:val="00D65844"/>
    <w:rsid w:val="00D862ED"/>
    <w:rsid w:val="00D902F5"/>
    <w:rsid w:val="00D90613"/>
    <w:rsid w:val="00D958B9"/>
    <w:rsid w:val="00DA1E24"/>
    <w:rsid w:val="00DF4FC8"/>
    <w:rsid w:val="00E0628C"/>
    <w:rsid w:val="00F21374"/>
    <w:rsid w:val="00F34227"/>
    <w:rsid w:val="00F761AB"/>
    <w:rsid w:val="00F8403F"/>
    <w:rsid w:val="00F8742D"/>
    <w:rsid w:val="00FB6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809A3476-3BB3-4F7F-868E-FA754BF1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60" w:lineRule="exact"/>
      <w:textAlignment w:val="baseline"/>
    </w:pPr>
    <w:rPr>
      <w:rFonts w:ascii="ＭＳ 明朝" w:eastAsia="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paragraph" w:styleId="a4">
    <w:name w:val="header"/>
    <w:basedOn w:val="a"/>
    <w:pPr>
      <w:tabs>
        <w:tab w:val="center" w:pos="4252"/>
        <w:tab w:val="right" w:pos="8504"/>
      </w:tabs>
      <w:spacing w:line="360" w:lineRule="auto"/>
    </w:pPr>
    <w:rPr>
      <w:sz w:val="18"/>
    </w:rPr>
  </w:style>
  <w:style w:type="paragraph" w:styleId="a5">
    <w:name w:val="footer"/>
    <w:basedOn w:val="a"/>
    <w:pPr>
      <w:tabs>
        <w:tab w:val="center" w:pos="4252"/>
        <w:tab w:val="right" w:pos="8504"/>
      </w:tabs>
      <w:spacing w:line="360" w:lineRule="auto"/>
    </w:pPr>
    <w:rPr>
      <w:sz w:val="18"/>
    </w:rPr>
  </w:style>
  <w:style w:type="paragraph" w:styleId="a6">
    <w:name w:val="Plain Text"/>
    <w:basedOn w:val="a"/>
    <w:pPr>
      <w:wordWrap/>
      <w:autoSpaceDE/>
      <w:autoSpaceDN/>
      <w:adjustRightInd/>
      <w:spacing w:line="240" w:lineRule="auto"/>
      <w:jc w:val="both"/>
      <w:textAlignment w:val="auto"/>
    </w:pPr>
    <w:rPr>
      <w:rFonts w:hAnsi="Courier New"/>
      <w:kern w:val="2"/>
    </w:rPr>
  </w:style>
  <w:style w:type="paragraph" w:styleId="a7">
    <w:name w:val="Body Text Indent"/>
    <w:basedOn w:val="a"/>
    <w:pPr>
      <w:spacing w:line="299" w:lineRule="exact"/>
      <w:ind w:left="221" w:hanging="221"/>
      <w:textAlignment w:val="bottom"/>
    </w:pPr>
  </w:style>
  <w:style w:type="paragraph" w:styleId="a8">
    <w:name w:val="Balloon Text"/>
    <w:basedOn w:val="a"/>
    <w:semiHidden/>
    <w:rsid w:val="0032351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2818</Words>
  <Characters>133</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船木　志乃</dc:creator>
  <cp:lastModifiedBy>長岡市役所</cp:lastModifiedBy>
  <cp:revision>3</cp:revision>
  <cp:lastPrinted>2023-03-30T02:36:00Z</cp:lastPrinted>
  <dcterms:created xsi:type="dcterms:W3CDTF">2023-03-30T04:45:00Z</dcterms:created>
  <dcterms:modified xsi:type="dcterms:W3CDTF">2023-05-10T06:41:00Z</dcterms:modified>
</cp:coreProperties>
</file>